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gliatabella"/>
        <w:tblW w:w="100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0A0" w:firstRow="1" w:lastRow="0" w:firstColumn="1" w:lastColumn="0" w:noHBand="0" w:noVBand="0"/>
      </w:tblPr>
      <w:tblGrid>
        <w:gridCol w:w="2410"/>
        <w:gridCol w:w="289"/>
        <w:gridCol w:w="7365"/>
      </w:tblGrid>
      <w:tr w:rsidR="008926E7" w:rsidRPr="008926E7" w14:paraId="084C14AC" w14:textId="77777777" w:rsidTr="007E0B27">
        <w:trPr>
          <w:trHeight w:val="8088"/>
        </w:trPr>
        <w:tc>
          <w:tcPr>
            <w:tcW w:w="2410" w:type="dxa"/>
          </w:tcPr>
          <w:p w14:paraId="72487E07" w14:textId="21648C03" w:rsidR="005A4C34" w:rsidRPr="008926E7" w:rsidRDefault="0013496F" w:rsidP="00F37083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</w:rPr>
            </w:pPr>
            <w:r>
              <w:tab/>
            </w:r>
          </w:p>
          <w:p w14:paraId="6217D43E" w14:textId="77777777" w:rsidR="005A4C34" w:rsidRPr="008926E7" w:rsidRDefault="005A4C34" w:rsidP="00F37083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</w:rPr>
            </w:pPr>
          </w:p>
          <w:p w14:paraId="4736388C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  <w:r w:rsidRPr="00655D87"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  <w:t>Ufficio stampa</w:t>
            </w:r>
          </w:p>
          <w:p w14:paraId="06242D87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  <w:r w:rsidRPr="00655D87"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  <w:t>Fiera Milano</w:t>
            </w:r>
          </w:p>
          <w:p w14:paraId="34F33F47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</w:p>
          <w:p w14:paraId="515CA385" w14:textId="0130F9A6" w:rsidR="00607277" w:rsidRPr="00655D87" w:rsidRDefault="00F04907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Rosy Mazzanti</w:t>
            </w:r>
          </w:p>
          <w:p w14:paraId="32A212F8" w14:textId="399F11F6" w:rsidR="005A4C34" w:rsidRPr="00655D87" w:rsidRDefault="00F04907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rosy.mazzanti</w:t>
            </w:r>
            <w:r w:rsidR="005A4C34"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@fieramilano.it</w:t>
            </w:r>
          </w:p>
          <w:p w14:paraId="0EBE8A90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</w:p>
          <w:p w14:paraId="3ED68151" w14:textId="047EE235" w:rsidR="005A4C34" w:rsidRPr="00655D87" w:rsidRDefault="00F04907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Mariagrazia Scoppio</w:t>
            </w:r>
          </w:p>
          <w:p w14:paraId="462BD372" w14:textId="309990AD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+39 02 4997</w:t>
            </w:r>
            <w:r w:rsidR="005F21BF"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 xml:space="preserve"> </w:t>
            </w:r>
            <w:r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6</w:t>
            </w:r>
            <w:r w:rsidR="00F04907"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214</w:t>
            </w:r>
          </w:p>
          <w:p w14:paraId="39EC2741" w14:textId="7F4F4228" w:rsidR="00607277" w:rsidRPr="00655D87" w:rsidRDefault="00607277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 xml:space="preserve">+39 </w:t>
            </w:r>
            <w:r w:rsidR="00F04907"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388 9483798</w:t>
            </w:r>
          </w:p>
          <w:p w14:paraId="1A5BA025" w14:textId="7041F9C7" w:rsidR="005A4C34" w:rsidRPr="00655D87" w:rsidRDefault="005A4C34" w:rsidP="00F37083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  <w:r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mari</w:t>
            </w:r>
            <w:r w:rsidR="00F04907"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agrazia</w:t>
            </w:r>
            <w:r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.</w:t>
            </w:r>
            <w:r w:rsidR="00F04907"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scoppio</w:t>
            </w:r>
            <w:r w:rsidRPr="00655D87">
              <w:rPr>
                <w:rFonts w:ascii="HelveticaNeue" w:hAnsi="HelveticaNeue" w:cs="HelveticaNeue"/>
                <w:color w:val="auto"/>
                <w:sz w:val="14"/>
                <w:szCs w:val="14"/>
              </w:rPr>
              <w:t>@fieramilano.it</w:t>
            </w:r>
          </w:p>
          <w:p w14:paraId="481B7C37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</w:p>
          <w:p w14:paraId="61791C7A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</w:p>
          <w:p w14:paraId="7E464DA2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  <w:r w:rsidRPr="00655D87"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  <w:t>Fiera Milano S.p.A.</w:t>
            </w:r>
          </w:p>
          <w:p w14:paraId="6A1D2D78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</w:pPr>
            <w:r w:rsidRPr="00655D87"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  <w:t>T +39 02 4997 1</w:t>
            </w:r>
          </w:p>
          <w:p w14:paraId="7C664AE7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</w:pPr>
            <w:r w:rsidRPr="00655D87"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  <w:t>F +39 02 4997 7379</w:t>
            </w:r>
          </w:p>
          <w:p w14:paraId="7B5478D9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  <w:lang w:val="en-US"/>
              </w:rPr>
            </w:pPr>
            <w:r w:rsidRPr="00655D87"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  <w:t>fieramilano@fieramilano.it</w:t>
            </w:r>
          </w:p>
          <w:p w14:paraId="72AD23A0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  <w:r w:rsidRPr="00655D87"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  <w:lang w:val="en-US"/>
              </w:rPr>
              <w:t>fieramilano.it</w:t>
            </w:r>
          </w:p>
          <w:p w14:paraId="773CA8A2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D1E4443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D2DB075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CD7448F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96DE371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7BB1016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E64F203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1A524A6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77BB9AF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08F766B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ABECCD8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4C582D8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28393C10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6C1F001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9212710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7E45C58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2EB7530B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9F993E1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6AAF223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717E28F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A5B6A7C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010C50E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E6471CA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E6E4C11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869016A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F682628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98CC70B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8BCA3DF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7E788A9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872B5E8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3B93829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3AC3D2E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1B40811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2A665C4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49AF821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82DE15B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32B31F4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B284BEF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3F5F80D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E39D798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C10F05C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0E1C2EE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FFFDF34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622B751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CDF7352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357E2E9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DA8E17B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2DF078C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13153DD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EE2BE1D" w14:textId="77777777" w:rsidR="005A4C34" w:rsidRPr="00655D87" w:rsidRDefault="005A4C34" w:rsidP="00F37083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  <w:lang w:val="en-US"/>
              </w:rPr>
            </w:pPr>
          </w:p>
        </w:tc>
        <w:tc>
          <w:tcPr>
            <w:tcW w:w="289" w:type="dxa"/>
          </w:tcPr>
          <w:p w14:paraId="3BA444AA" w14:textId="77777777" w:rsidR="005A4C34" w:rsidRPr="00655D87" w:rsidRDefault="005A4C34" w:rsidP="00F37083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7365" w:type="dxa"/>
          </w:tcPr>
          <w:p w14:paraId="7C1F8650" w14:textId="77777777" w:rsidR="005A4C34" w:rsidRPr="00BC096E" w:rsidRDefault="005A4C34" w:rsidP="00DC51A3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  <w:lang w:val="en-US"/>
              </w:rPr>
            </w:pPr>
          </w:p>
          <w:p w14:paraId="6070B6BA" w14:textId="5B837233" w:rsidR="005A4C34" w:rsidRPr="008537D6" w:rsidRDefault="005A4C34" w:rsidP="00DC51A3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8537D6">
              <w:rPr>
                <w:rFonts w:ascii="Arial" w:hAnsi="Arial" w:cs="Arial"/>
                <w:b/>
                <w:bCs/>
                <w:sz w:val="22"/>
                <w:szCs w:val="22"/>
              </w:rPr>
              <w:t>Ufficio stampa / Press office</w:t>
            </w:r>
          </w:p>
          <w:p w14:paraId="4D96BB24" w14:textId="77777777" w:rsidR="00D269AE" w:rsidRDefault="00D269AE" w:rsidP="00DC51A3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6E10C11C" w14:textId="38E4CFD6" w:rsidR="00DC51A3" w:rsidRDefault="00ED3D53" w:rsidP="00D269AE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I CONVEGNI DI NME: </w:t>
            </w:r>
            <w:r w:rsidR="003F16CE">
              <w:rPr>
                <w:rFonts w:ascii="Arial" w:hAnsi="Arial" w:cs="Arial"/>
                <w:b/>
                <w:bCs/>
                <w:sz w:val="22"/>
                <w:szCs w:val="22"/>
              </w:rPr>
              <w:t>STRUMENTI DI STUDIO E DI CONOSCENZA PER COMPRENDERE LA TRANSIZIONE IN ATTO</w:t>
            </w:r>
          </w:p>
          <w:p w14:paraId="1AED3346" w14:textId="77777777" w:rsidR="00826E03" w:rsidRDefault="00826E03" w:rsidP="00D269AE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0D070F07" w14:textId="41C930F2" w:rsidR="005B55E7" w:rsidRPr="00A96632" w:rsidRDefault="005B55E7" w:rsidP="005B55E7">
            <w:pPr>
              <w:pStyle w:val="Paragrafoelenco"/>
              <w:numPr>
                <w:ilvl w:val="0"/>
                <w:numId w:val="8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160" w:line="259" w:lineRule="auto"/>
              <w:ind w:left="309" w:right="37" w:hanging="167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>
              <w:rPr>
                <w:rFonts w:ascii="Arial" w:hAnsi="Arial" w:cs="Arial"/>
                <w:i/>
                <w:iCs/>
                <w:sz w:val="22"/>
                <w:szCs w:val="22"/>
              </w:rPr>
              <w:t>T</w:t>
            </w:r>
            <w:r w:rsidRPr="00A96632">
              <w:rPr>
                <w:rFonts w:ascii="Arial" w:hAnsi="Arial" w:cs="Arial"/>
                <w:i/>
                <w:iCs/>
                <w:sz w:val="22"/>
                <w:szCs w:val="22"/>
              </w:rPr>
              <w:t>ransizione energetica, digitalizzazione e</w:t>
            </w:r>
            <w:r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A96632">
              <w:rPr>
                <w:rFonts w:ascii="Arial" w:hAnsi="Arial" w:cs="Arial"/>
                <w:i/>
                <w:iCs/>
                <w:sz w:val="22"/>
                <w:szCs w:val="22"/>
              </w:rPr>
              <w:t>innovazione</w:t>
            </w:r>
            <w:r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, i tre driver di sviluppo del mercato al centro di una riflessione che coinvolgerà </w:t>
            </w:r>
            <w:r w:rsidR="00775423">
              <w:rPr>
                <w:rFonts w:ascii="Arial" w:hAnsi="Arial" w:cs="Arial"/>
                <w:i/>
                <w:iCs/>
                <w:sz w:val="22"/>
                <w:szCs w:val="22"/>
              </w:rPr>
              <w:t>importanti</w:t>
            </w:r>
            <w:r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realtà accademiche e le principali realtà associative impegnate nel settore della mobilità collettiva</w:t>
            </w:r>
          </w:p>
          <w:p w14:paraId="0BD83B6F" w14:textId="163607DA" w:rsidR="00A96632" w:rsidRDefault="0082525A" w:rsidP="000A608D">
            <w:pPr>
              <w:pStyle w:val="Paragrafoelenco"/>
              <w:numPr>
                <w:ilvl w:val="0"/>
                <w:numId w:val="8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160" w:line="259" w:lineRule="auto"/>
              <w:ind w:left="309" w:right="37" w:hanging="167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T</w:t>
            </w:r>
            <w:r w:rsidR="00686B22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rasporto pubblico</w:t>
            </w:r>
            <w:r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, bus </w:t>
            </w:r>
            <w:r w:rsidR="00775423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e</w:t>
            </w:r>
            <w:r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 turis</w:t>
            </w:r>
            <w:r w:rsidR="00775423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mo</w:t>
            </w:r>
            <w:r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, </w:t>
            </w:r>
            <w:r w:rsidR="00775423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normative, </w:t>
            </w:r>
            <w:r w:rsidR="00E664B6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tariff</w:t>
            </w:r>
            <w:r w:rsidR="00775423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e, ma </w:t>
            </w:r>
            <w:proofErr w:type="gramStart"/>
            <w:r w:rsidR="00775423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anche </w:t>
            </w:r>
            <w:r w:rsidR="00E664B6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 elettrificazione</w:t>
            </w:r>
            <w:proofErr w:type="gramEnd"/>
            <w:r w:rsidR="00E664B6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 delle città</w:t>
            </w:r>
            <w:r w:rsidR="00D9376F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, big data, Intelligenza </w:t>
            </w:r>
            <w:r w:rsidR="008029AE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A</w:t>
            </w:r>
            <w:r w:rsidR="00D9376F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rtificiale: tre giorni per tracciare lo stato dell’arte del settore</w:t>
            </w:r>
            <w:r w:rsidR="00DE1DA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, </w:t>
            </w:r>
            <w:r w:rsidR="00586AFE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valutarne </w:t>
            </w:r>
            <w:r w:rsidR="00DE1DA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potenzialità e criticità, ma anche </w:t>
            </w:r>
            <w:r w:rsidR="00586AFE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valorizzare</w:t>
            </w:r>
            <w:r w:rsidR="00D9376F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 il ruolo dell’innovazione</w:t>
            </w:r>
            <w:r w:rsidR="00686B22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 </w:t>
            </w:r>
          </w:p>
          <w:p w14:paraId="170373FB" w14:textId="0777F617" w:rsidR="00694814" w:rsidRPr="006A0E2C" w:rsidRDefault="00694814" w:rsidP="00DC51A3">
            <w:pPr>
              <w:jc w:val="both"/>
              <w:rPr>
                <w:rFonts w:ascii="Arial" w:eastAsia="Calibri" w:hAnsi="Arial" w:cs="Arial"/>
                <w:sz w:val="22"/>
                <w:szCs w:val="22"/>
              </w:rPr>
            </w:pPr>
          </w:p>
          <w:p w14:paraId="5CFE000B" w14:textId="30DD7292" w:rsidR="00DC4DE5" w:rsidRDefault="00FF5B91" w:rsidP="00DC51A3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A66342">
              <w:rPr>
                <w:rFonts w:ascii="Arial" w:eastAsiaTheme="minorEastAsia" w:hAnsi="Arial" w:cs="Arial"/>
                <w:i/>
                <w:iCs/>
                <w:sz w:val="22"/>
                <w:szCs w:val="22"/>
              </w:rPr>
              <w:t xml:space="preserve">Milano, </w:t>
            </w:r>
            <w:r w:rsidR="00634FFF">
              <w:rPr>
                <w:rFonts w:ascii="Arial" w:eastAsiaTheme="minorEastAsia" w:hAnsi="Arial" w:cs="Arial"/>
                <w:i/>
                <w:iCs/>
                <w:sz w:val="22"/>
                <w:szCs w:val="22"/>
              </w:rPr>
              <w:t>8 maggio</w:t>
            </w:r>
            <w:r w:rsidRPr="00A66342">
              <w:rPr>
                <w:rFonts w:ascii="Arial" w:eastAsiaTheme="minorEastAsia" w:hAnsi="Arial" w:cs="Arial"/>
                <w:i/>
                <w:iCs/>
                <w:sz w:val="22"/>
                <w:szCs w:val="22"/>
              </w:rPr>
              <w:t xml:space="preserve"> 2024</w:t>
            </w:r>
            <w:r w:rsidRPr="00A66342">
              <w:rPr>
                <w:rFonts w:ascii="Arial" w:eastAsiaTheme="minorEastAsia" w:hAnsi="Arial" w:cs="Arial"/>
                <w:sz w:val="22"/>
                <w:szCs w:val="22"/>
              </w:rPr>
              <w:t xml:space="preserve"> </w:t>
            </w:r>
            <w:r w:rsidR="00D24D7C" w:rsidRPr="00A66342">
              <w:rPr>
                <w:rFonts w:ascii="Arial" w:eastAsiaTheme="minorEastAsia" w:hAnsi="Arial" w:cs="Arial"/>
                <w:sz w:val="22"/>
                <w:szCs w:val="22"/>
              </w:rPr>
              <w:t>–</w:t>
            </w:r>
            <w:r w:rsidR="00BD0ADA">
              <w:rPr>
                <w:rFonts w:ascii="Arial" w:eastAsiaTheme="minorEastAsia" w:hAnsi="Arial" w:cs="Arial"/>
                <w:sz w:val="22"/>
                <w:szCs w:val="22"/>
              </w:rPr>
              <w:t xml:space="preserve"> </w:t>
            </w:r>
            <w:r w:rsidR="000B0C1A">
              <w:rPr>
                <w:rFonts w:ascii="Arial" w:hAnsi="Arial" w:cs="Arial"/>
                <w:sz w:val="22"/>
                <w:szCs w:val="22"/>
              </w:rPr>
              <w:t>L</w:t>
            </w:r>
            <w:r w:rsidR="00734DFA">
              <w:rPr>
                <w:rFonts w:ascii="Arial" w:hAnsi="Arial" w:cs="Arial"/>
                <w:sz w:val="22"/>
                <w:szCs w:val="22"/>
              </w:rPr>
              <w:t xml:space="preserve">a </w:t>
            </w:r>
            <w:r w:rsidR="00DC4DE5" w:rsidRPr="005F6036">
              <w:rPr>
                <w:rFonts w:ascii="Arial" w:hAnsi="Arial" w:cs="Arial"/>
                <w:sz w:val="22"/>
                <w:szCs w:val="22"/>
              </w:rPr>
              <w:t>seconda edizione di</w:t>
            </w:r>
            <w:r w:rsidR="00DC4DE5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NME- </w:t>
            </w:r>
            <w:r w:rsidR="00DC4DE5" w:rsidRPr="008537D6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Next </w:t>
            </w:r>
            <w:proofErr w:type="spellStart"/>
            <w:r w:rsidR="00DC4DE5" w:rsidRPr="008537D6">
              <w:rPr>
                <w:rFonts w:ascii="Arial" w:hAnsi="Arial" w:cs="Arial"/>
                <w:b/>
                <w:bCs/>
                <w:sz w:val="22"/>
                <w:szCs w:val="22"/>
              </w:rPr>
              <w:t>Mobility</w:t>
            </w:r>
            <w:proofErr w:type="spellEnd"/>
            <w:r w:rsidR="00DC4DE5" w:rsidRPr="008537D6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="00DC4DE5" w:rsidRPr="008537D6">
              <w:rPr>
                <w:rFonts w:ascii="Arial" w:hAnsi="Arial" w:cs="Arial"/>
                <w:b/>
                <w:bCs/>
                <w:sz w:val="22"/>
                <w:szCs w:val="22"/>
              </w:rPr>
              <w:t>Exhibition</w:t>
            </w:r>
            <w:proofErr w:type="spellEnd"/>
            <w:r w:rsidR="00DC4DE5">
              <w:rPr>
                <w:rFonts w:ascii="Arial" w:hAnsi="Arial" w:cs="Arial"/>
                <w:b/>
                <w:bCs/>
                <w:sz w:val="22"/>
                <w:szCs w:val="22"/>
              </w:rPr>
              <w:t>,</w:t>
            </w:r>
            <w:r w:rsidR="00DC4DE5" w:rsidRPr="008537D6">
              <w:rPr>
                <w:rFonts w:ascii="Arial" w:hAnsi="Arial" w:cs="Arial"/>
                <w:sz w:val="22"/>
                <w:szCs w:val="22"/>
              </w:rPr>
              <w:t xml:space="preserve"> l’evento dedicato a soluzioni, tecnologie, mezzi e politiche per un sistema di mobilità delle persone integrato, innovativo e sostenibile</w:t>
            </w:r>
            <w:r w:rsidR="00634FFF">
              <w:rPr>
                <w:rFonts w:ascii="Arial" w:hAnsi="Arial" w:cs="Arial"/>
                <w:sz w:val="22"/>
                <w:szCs w:val="22"/>
              </w:rPr>
              <w:t>,</w:t>
            </w:r>
            <w:r w:rsidR="000B0C1A">
              <w:rPr>
                <w:rFonts w:ascii="Arial" w:hAnsi="Arial" w:cs="Arial"/>
                <w:sz w:val="22"/>
                <w:szCs w:val="22"/>
              </w:rPr>
              <w:t xml:space="preserve"> in programma </w:t>
            </w:r>
            <w:r w:rsidR="00B60F6C">
              <w:rPr>
                <w:rFonts w:ascii="Arial" w:hAnsi="Arial" w:cs="Arial"/>
                <w:sz w:val="22"/>
                <w:szCs w:val="22"/>
              </w:rPr>
              <w:t xml:space="preserve">a </w:t>
            </w:r>
            <w:r w:rsidR="0080105F">
              <w:rPr>
                <w:rFonts w:ascii="Arial" w:hAnsi="Arial" w:cs="Arial"/>
                <w:sz w:val="22"/>
                <w:szCs w:val="22"/>
              </w:rPr>
              <w:t>F</w:t>
            </w:r>
            <w:r w:rsidR="00B60F6C">
              <w:rPr>
                <w:rFonts w:ascii="Arial" w:hAnsi="Arial" w:cs="Arial"/>
                <w:sz w:val="22"/>
                <w:szCs w:val="22"/>
              </w:rPr>
              <w:t xml:space="preserve">iera Milano </w:t>
            </w:r>
            <w:r w:rsidR="000B0C1A">
              <w:rPr>
                <w:rFonts w:ascii="Arial" w:hAnsi="Arial" w:cs="Arial"/>
                <w:sz w:val="22"/>
                <w:szCs w:val="22"/>
              </w:rPr>
              <w:t>da oggi a</w:t>
            </w:r>
            <w:r w:rsidR="00634FFF">
              <w:rPr>
                <w:rFonts w:ascii="Arial" w:hAnsi="Arial" w:cs="Arial"/>
                <w:sz w:val="22"/>
                <w:szCs w:val="22"/>
              </w:rPr>
              <w:t xml:space="preserve"> venerdì 10</w:t>
            </w:r>
            <w:r w:rsidR="002901C5">
              <w:rPr>
                <w:rFonts w:ascii="Arial" w:hAnsi="Arial" w:cs="Arial"/>
                <w:sz w:val="22"/>
                <w:szCs w:val="22"/>
              </w:rPr>
              <w:t xml:space="preserve"> maggio</w:t>
            </w:r>
            <w:r w:rsidR="00634FFF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8C345F">
              <w:rPr>
                <w:rFonts w:ascii="Arial" w:hAnsi="Arial" w:cs="Arial"/>
                <w:sz w:val="22"/>
                <w:szCs w:val="22"/>
              </w:rPr>
              <w:t xml:space="preserve">grazie al ricco programma convegnistico </w:t>
            </w:r>
            <w:r w:rsidR="00634FFF">
              <w:rPr>
                <w:rFonts w:ascii="Arial" w:hAnsi="Arial" w:cs="Arial"/>
                <w:sz w:val="22"/>
                <w:szCs w:val="22"/>
              </w:rPr>
              <w:t xml:space="preserve">sarà un’occasione unica per gli operatori per </w:t>
            </w:r>
            <w:r w:rsidR="0080105F">
              <w:rPr>
                <w:rFonts w:ascii="Arial" w:hAnsi="Arial" w:cs="Arial"/>
                <w:sz w:val="22"/>
                <w:szCs w:val="22"/>
              </w:rPr>
              <w:t>riflettere e confrontarsi</w:t>
            </w:r>
            <w:r w:rsidR="007A100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80105F">
              <w:rPr>
                <w:rFonts w:ascii="Arial" w:hAnsi="Arial" w:cs="Arial"/>
                <w:sz w:val="22"/>
                <w:szCs w:val="22"/>
              </w:rPr>
              <w:t>su</w:t>
            </w:r>
            <w:r w:rsidR="008C345F">
              <w:rPr>
                <w:rFonts w:ascii="Arial" w:hAnsi="Arial" w:cs="Arial"/>
                <w:sz w:val="22"/>
                <w:szCs w:val="22"/>
              </w:rPr>
              <w:t xml:space="preserve">gli attuali scenari di mercato e </w:t>
            </w:r>
            <w:r w:rsidR="007A1004">
              <w:rPr>
                <w:rFonts w:ascii="Arial" w:hAnsi="Arial" w:cs="Arial"/>
                <w:sz w:val="22"/>
                <w:szCs w:val="22"/>
              </w:rPr>
              <w:t>i cambiamenti in atto</w:t>
            </w:r>
            <w:r w:rsidR="00AB005A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22FD80C8" w14:textId="77777777" w:rsidR="00DC4DE5" w:rsidRDefault="00DC4DE5" w:rsidP="00DC51A3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1F014258" w14:textId="71FF247D" w:rsidR="00DB7508" w:rsidRPr="00DB7508" w:rsidRDefault="00B60F6C" w:rsidP="00DB7508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Realizzato e ideato con la supervisione</w:t>
            </w:r>
            <w:r w:rsidRPr="00FA2413">
              <w:rPr>
                <w:rFonts w:ascii="Arial" w:hAnsi="Arial" w:cs="Arial"/>
                <w:sz w:val="22"/>
                <w:szCs w:val="22"/>
              </w:rPr>
              <w:t xml:space="preserve"> di un </w:t>
            </w:r>
            <w:r w:rsidRPr="00FA2413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Comitato Tecnico Scientifico </w:t>
            </w:r>
            <w:r w:rsidR="00D42508" w:rsidRPr="00AA7E24">
              <w:rPr>
                <w:rFonts w:ascii="Arial" w:hAnsi="Arial" w:cs="Arial"/>
                <w:sz w:val="22"/>
                <w:szCs w:val="22"/>
              </w:rPr>
              <w:t xml:space="preserve">presieduto </w:t>
            </w:r>
            <w:r w:rsidR="00AA7E24" w:rsidRPr="00AA7E24">
              <w:rPr>
                <w:rFonts w:ascii="Arial" w:eastAsiaTheme="minorEastAsia" w:hAnsi="Arial" w:cs="Arial"/>
                <w:sz w:val="22"/>
                <w:szCs w:val="22"/>
              </w:rPr>
              <w:t>da</w:t>
            </w:r>
            <w:r w:rsidR="00AA7E24">
              <w:rPr>
                <w:rFonts w:ascii="Arial" w:eastAsiaTheme="minorEastAsia" w:hAnsi="Arial" w:cs="Arial"/>
                <w:sz w:val="22"/>
                <w:szCs w:val="22"/>
              </w:rPr>
              <w:t xml:space="preserve">l professor </w:t>
            </w:r>
            <w:r w:rsidR="00AA7E24" w:rsidRPr="00FD6009">
              <w:rPr>
                <w:rFonts w:ascii="Arial" w:eastAsiaTheme="minorEastAsia" w:hAnsi="Arial" w:cs="Arial"/>
                <w:b/>
                <w:bCs/>
                <w:sz w:val="22"/>
                <w:szCs w:val="22"/>
              </w:rPr>
              <w:t>Pierluigi Coppola</w:t>
            </w:r>
            <w:r w:rsidR="00AA7E24">
              <w:rPr>
                <w:rFonts w:ascii="Arial" w:eastAsiaTheme="minorEastAsia" w:hAnsi="Arial" w:cs="Arial"/>
                <w:b/>
                <w:bCs/>
                <w:sz w:val="22"/>
                <w:szCs w:val="22"/>
              </w:rPr>
              <w:t xml:space="preserve"> </w:t>
            </w:r>
            <w:r w:rsidR="00AA7E24" w:rsidRPr="00DE0DD6">
              <w:rPr>
                <w:rFonts w:ascii="Arial" w:eastAsiaTheme="minorEastAsia" w:hAnsi="Arial" w:cs="Arial"/>
                <w:sz w:val="22"/>
                <w:szCs w:val="22"/>
              </w:rPr>
              <w:t>(</w:t>
            </w:r>
            <w:r w:rsidR="00DD29FF">
              <w:rPr>
                <w:rFonts w:ascii="Arial" w:hAnsi="Arial" w:cs="Arial"/>
                <w:sz w:val="22"/>
                <w:szCs w:val="22"/>
              </w:rPr>
              <w:t>ordinario</w:t>
            </w:r>
            <w:r w:rsidR="00AA7E24" w:rsidRPr="00E850A9">
              <w:rPr>
                <w:rFonts w:ascii="Arial" w:hAnsi="Arial" w:cs="Arial"/>
                <w:sz w:val="22"/>
                <w:szCs w:val="22"/>
              </w:rPr>
              <w:t xml:space="preserve"> di Pianificazione dei </w:t>
            </w:r>
            <w:r w:rsidR="00AA7E24" w:rsidRPr="00600053">
              <w:rPr>
                <w:rFonts w:ascii="Arial" w:hAnsi="Arial" w:cs="Arial"/>
                <w:sz w:val="22"/>
                <w:szCs w:val="22"/>
              </w:rPr>
              <w:t>Trasporti al Politecnico di Milano</w:t>
            </w:r>
            <w:r w:rsidR="00AA7E24">
              <w:rPr>
                <w:rFonts w:ascii="Arial" w:hAnsi="Arial" w:cs="Arial"/>
                <w:sz w:val="22"/>
                <w:szCs w:val="22"/>
              </w:rPr>
              <w:t>)</w:t>
            </w:r>
            <w:r w:rsidR="00AA7E24" w:rsidRPr="00C740F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A7E24">
              <w:rPr>
                <w:rFonts w:ascii="Arial" w:hAnsi="Arial" w:cs="Arial"/>
                <w:sz w:val="22"/>
                <w:szCs w:val="22"/>
              </w:rPr>
              <w:t xml:space="preserve">e </w:t>
            </w:r>
            <w:r w:rsidRPr="00C740F3">
              <w:rPr>
                <w:rFonts w:ascii="Arial" w:hAnsi="Arial" w:cs="Arial"/>
                <w:sz w:val="22"/>
                <w:szCs w:val="22"/>
              </w:rPr>
              <w:t>di cui fanno parte a</w:t>
            </w:r>
            <w:r>
              <w:rPr>
                <w:rFonts w:ascii="Arial" w:hAnsi="Arial" w:cs="Arial"/>
                <w:sz w:val="22"/>
                <w:szCs w:val="22"/>
              </w:rPr>
              <w:t>utorevoli personalità del mondo accademico</w:t>
            </w:r>
            <w:r w:rsidRPr="00FA2413">
              <w:rPr>
                <w:rFonts w:ascii="Arial" w:hAnsi="Arial" w:cs="Arial"/>
                <w:sz w:val="22"/>
                <w:szCs w:val="22"/>
              </w:rPr>
              <w:t>, del Ministero dei Trasporti e delle maggiori associazioni e realtà che lavorano nel settore della mobilità sostenibile</w:t>
            </w:r>
            <w:r>
              <w:rPr>
                <w:rFonts w:ascii="Arial" w:hAnsi="Arial" w:cs="Arial"/>
                <w:sz w:val="22"/>
                <w:szCs w:val="22"/>
              </w:rPr>
              <w:t xml:space="preserve">, il palinsesto di NME è declinato lungo due direttrici di riferimento: </w:t>
            </w:r>
            <w:r w:rsidRPr="0017332F">
              <w:rPr>
                <w:rFonts w:ascii="Arial" w:hAnsi="Arial" w:cs="Arial"/>
                <w:i/>
                <w:iCs/>
                <w:sz w:val="22"/>
                <w:szCs w:val="22"/>
              </w:rPr>
              <w:t>Mobilità urbana sostenibile e innovativa</w:t>
            </w:r>
            <w:r>
              <w:rPr>
                <w:rFonts w:ascii="Arial" w:hAnsi="Arial" w:cs="Arial"/>
                <w:sz w:val="22"/>
                <w:szCs w:val="22"/>
              </w:rPr>
              <w:t xml:space="preserve"> e </w:t>
            </w:r>
            <w:r w:rsidRPr="0017332F">
              <w:rPr>
                <w:rFonts w:ascii="Arial" w:hAnsi="Arial" w:cs="Arial"/>
                <w:i/>
                <w:iCs/>
                <w:sz w:val="22"/>
                <w:szCs w:val="22"/>
              </w:rPr>
              <w:t>Trasporto pubblico, transizione energetica e digitalizzazione</w:t>
            </w:r>
            <w:r>
              <w:rPr>
                <w:rFonts w:ascii="Arial" w:hAnsi="Arial" w:cs="Arial"/>
                <w:i/>
                <w:iCs/>
                <w:sz w:val="22"/>
                <w:szCs w:val="22"/>
              </w:rPr>
              <w:t>.</w:t>
            </w:r>
            <w:r w:rsidR="0053686C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="0027509C">
              <w:rPr>
                <w:rFonts w:ascii="Arial" w:hAnsi="Arial" w:cs="Arial"/>
                <w:sz w:val="22"/>
                <w:szCs w:val="22"/>
              </w:rPr>
              <w:t xml:space="preserve">In tre giorni, </w:t>
            </w:r>
            <w:r w:rsidR="00AB005A">
              <w:rPr>
                <w:rFonts w:ascii="Arial" w:hAnsi="Arial" w:cs="Arial"/>
                <w:sz w:val="22"/>
                <w:szCs w:val="22"/>
              </w:rPr>
              <w:t xml:space="preserve">il programma di eventi </w:t>
            </w:r>
            <w:r w:rsidR="00DB7508" w:rsidRPr="00DB7508">
              <w:rPr>
                <w:rFonts w:ascii="Arial" w:hAnsi="Arial" w:cs="Arial"/>
                <w:sz w:val="22"/>
                <w:szCs w:val="22"/>
              </w:rPr>
              <w:t xml:space="preserve">si focalizzerà sulle grandi sfide del settore: </w:t>
            </w:r>
            <w:r w:rsidR="00DB7508" w:rsidRPr="00AB005A">
              <w:rPr>
                <w:rFonts w:ascii="Arial" w:hAnsi="Arial" w:cs="Arial"/>
                <w:b/>
                <w:bCs/>
                <w:sz w:val="22"/>
                <w:szCs w:val="22"/>
              </w:rPr>
              <w:t>transizione energetica</w:t>
            </w:r>
            <w:r w:rsidR="00DB7508" w:rsidRPr="00DB7508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DB7508" w:rsidRPr="00AB005A">
              <w:rPr>
                <w:rFonts w:ascii="Arial" w:hAnsi="Arial" w:cs="Arial"/>
                <w:b/>
                <w:bCs/>
                <w:sz w:val="22"/>
                <w:szCs w:val="22"/>
              </w:rPr>
              <w:t>digitalizzazione</w:t>
            </w:r>
            <w:r w:rsidR="00DB7508" w:rsidRPr="00DB7508">
              <w:rPr>
                <w:rFonts w:ascii="Arial" w:hAnsi="Arial" w:cs="Arial"/>
                <w:sz w:val="22"/>
                <w:szCs w:val="22"/>
              </w:rPr>
              <w:t xml:space="preserve"> e </w:t>
            </w:r>
            <w:r w:rsidR="00DB7508" w:rsidRPr="00AB005A">
              <w:rPr>
                <w:rFonts w:ascii="Arial" w:hAnsi="Arial" w:cs="Arial"/>
                <w:b/>
                <w:bCs/>
                <w:sz w:val="22"/>
                <w:szCs w:val="22"/>
              </w:rPr>
              <w:t>innovazione</w:t>
            </w:r>
            <w:r w:rsidR="00DB7508" w:rsidRPr="00DB7508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0E5AEDA2" w14:textId="77777777" w:rsidR="00DB7508" w:rsidRDefault="00DB7508" w:rsidP="00DB7508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D50C75C" w14:textId="52981761" w:rsidR="00BD7D64" w:rsidRPr="00BD7D64" w:rsidRDefault="00BD7D64" w:rsidP="00DB7508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D7D64">
              <w:rPr>
                <w:rFonts w:ascii="Arial" w:hAnsi="Arial" w:cs="Arial"/>
                <w:b/>
                <w:bCs/>
                <w:sz w:val="22"/>
                <w:szCs w:val="22"/>
              </w:rPr>
              <w:t>PRIMA GIORNATA: FOCUS SULLE PROSPETTIVE DEL TPL</w:t>
            </w:r>
          </w:p>
          <w:p w14:paraId="515B1427" w14:textId="18A92EE5" w:rsidR="00DB7508" w:rsidRDefault="004E41AC" w:rsidP="00DB7508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L’8 maggio, a</w:t>
            </w:r>
            <w:r w:rsidR="00DB7508" w:rsidRPr="00DB7508">
              <w:rPr>
                <w:rFonts w:ascii="Arial" w:hAnsi="Arial" w:cs="Arial"/>
                <w:sz w:val="22"/>
                <w:szCs w:val="22"/>
              </w:rPr>
              <w:t xml:space="preserve"> dare il via al ricco calendario di appuntamenti</w:t>
            </w:r>
            <w:r>
              <w:rPr>
                <w:rFonts w:ascii="Arial" w:hAnsi="Arial" w:cs="Arial"/>
                <w:sz w:val="22"/>
                <w:szCs w:val="22"/>
              </w:rPr>
              <w:t>,</w:t>
            </w:r>
            <w:r w:rsidR="008C345F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B7508" w:rsidRPr="00DB7508">
              <w:rPr>
                <w:rFonts w:ascii="Arial" w:hAnsi="Arial" w:cs="Arial"/>
                <w:sz w:val="22"/>
                <w:szCs w:val="22"/>
              </w:rPr>
              <w:t xml:space="preserve">sarà </w:t>
            </w:r>
            <w:r w:rsidR="00DB7508" w:rsidRPr="008C345F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l’evento inaugurale congiunto </w:t>
            </w:r>
            <w:r w:rsidR="00DB7508" w:rsidRPr="00DB7508">
              <w:rPr>
                <w:rFonts w:ascii="Arial" w:hAnsi="Arial" w:cs="Arial"/>
                <w:sz w:val="22"/>
                <w:szCs w:val="22"/>
              </w:rPr>
              <w:t>N</w:t>
            </w:r>
            <w:r>
              <w:rPr>
                <w:rFonts w:ascii="Arial" w:hAnsi="Arial" w:cs="Arial"/>
                <w:sz w:val="22"/>
                <w:szCs w:val="22"/>
              </w:rPr>
              <w:t>ME</w:t>
            </w:r>
            <w:r w:rsidR="00DB7508" w:rsidRPr="00DB7508">
              <w:rPr>
                <w:rFonts w:ascii="Arial" w:hAnsi="Arial" w:cs="Arial"/>
                <w:sz w:val="22"/>
                <w:szCs w:val="22"/>
              </w:rPr>
              <w:t xml:space="preserve">-Transpotec Logitec, che, grazie al contributo </w:t>
            </w:r>
            <w:r w:rsidR="00120000">
              <w:rPr>
                <w:rFonts w:ascii="Arial" w:hAnsi="Arial" w:cs="Arial"/>
                <w:sz w:val="22"/>
                <w:szCs w:val="22"/>
              </w:rPr>
              <w:t>di importanti</w:t>
            </w:r>
            <w:r w:rsidR="00DB7508" w:rsidRPr="00DB7508">
              <w:rPr>
                <w:rFonts w:ascii="Arial" w:hAnsi="Arial" w:cs="Arial"/>
                <w:sz w:val="22"/>
                <w:szCs w:val="22"/>
              </w:rPr>
              <w:t xml:space="preserve"> realtà dei due settori, offrirà un importante momento di </w:t>
            </w:r>
            <w:r w:rsidR="000A77B8">
              <w:rPr>
                <w:rFonts w:ascii="Arial" w:hAnsi="Arial" w:cs="Arial"/>
                <w:sz w:val="22"/>
                <w:szCs w:val="22"/>
              </w:rPr>
              <w:t>discussione</w:t>
            </w:r>
            <w:r w:rsidR="00DB7508" w:rsidRPr="00DB7508">
              <w:rPr>
                <w:rFonts w:ascii="Arial" w:hAnsi="Arial" w:cs="Arial"/>
                <w:sz w:val="22"/>
                <w:szCs w:val="22"/>
              </w:rPr>
              <w:t xml:space="preserve"> sul presente e sul futuro del trasporto di merci e persone, due mondi paralleli che condividono molte sfide comuni.</w:t>
            </w:r>
          </w:p>
          <w:p w14:paraId="26A55AD7" w14:textId="66EBEC7D" w:rsidR="00C237A9" w:rsidRPr="00F23753" w:rsidRDefault="00C075E8" w:rsidP="00C237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Nel corso dell’evento, d</w:t>
            </w:r>
            <w:r w:rsidR="00C237A9" w:rsidRPr="00F23753">
              <w:rPr>
                <w:rFonts w:ascii="Arial" w:hAnsi="Arial" w:cs="Arial"/>
                <w:sz w:val="22"/>
                <w:szCs w:val="22"/>
              </w:rPr>
              <w:t xml:space="preserve">ue tavole rotonde approfondiranno le tematiche specifiche di ciascuna delle due </w:t>
            </w:r>
            <w:proofErr w:type="spellStart"/>
            <w:r w:rsidR="00C237A9" w:rsidRPr="00F23753">
              <w:rPr>
                <w:rFonts w:ascii="Arial" w:hAnsi="Arial" w:cs="Arial"/>
                <w:sz w:val="22"/>
                <w:szCs w:val="22"/>
              </w:rPr>
              <w:t>industry</w:t>
            </w:r>
            <w:proofErr w:type="spellEnd"/>
            <w:r w:rsidR="00C237A9" w:rsidRPr="00F23753">
              <w:rPr>
                <w:rFonts w:ascii="Arial" w:hAnsi="Arial" w:cs="Arial"/>
                <w:sz w:val="22"/>
                <w:szCs w:val="22"/>
              </w:rPr>
              <w:t xml:space="preserve">. Si partirà con </w:t>
            </w:r>
            <w:r w:rsidR="00C237A9" w:rsidRPr="00F23753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Il trasporto pubblico: un driver e una sfida per la crescita</w:t>
            </w:r>
            <w:r w:rsidR="00C237A9" w:rsidRPr="00F23753">
              <w:rPr>
                <w:rFonts w:ascii="Arial" w:hAnsi="Arial" w:cs="Arial"/>
                <w:sz w:val="22"/>
                <w:szCs w:val="22"/>
              </w:rPr>
              <w:t xml:space="preserve">, che grazie alla partecipazione delle tre principali associazioni italiane del trasporto pubblico - </w:t>
            </w:r>
            <w:r w:rsidR="00C237A9" w:rsidRPr="006800EB">
              <w:rPr>
                <w:rFonts w:ascii="Arial" w:hAnsi="Arial" w:cs="Arial"/>
                <w:b/>
                <w:bCs/>
                <w:sz w:val="22"/>
                <w:szCs w:val="22"/>
              </w:rPr>
              <w:t>Agens</w:t>
            </w:r>
            <w:r w:rsidR="00C237A9" w:rsidRPr="00F23753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C237A9" w:rsidRPr="006800EB">
              <w:rPr>
                <w:rFonts w:ascii="Arial" w:hAnsi="Arial" w:cs="Arial"/>
                <w:b/>
                <w:bCs/>
                <w:sz w:val="22"/>
                <w:szCs w:val="22"/>
              </w:rPr>
              <w:t>Anav</w:t>
            </w:r>
            <w:proofErr w:type="spellEnd"/>
            <w:r w:rsidR="00C237A9" w:rsidRPr="00F23753">
              <w:rPr>
                <w:rFonts w:ascii="Arial" w:hAnsi="Arial" w:cs="Arial"/>
                <w:sz w:val="22"/>
                <w:szCs w:val="22"/>
              </w:rPr>
              <w:t xml:space="preserve"> e </w:t>
            </w:r>
            <w:proofErr w:type="spellStart"/>
            <w:r w:rsidR="00C237A9" w:rsidRPr="006800EB">
              <w:rPr>
                <w:rFonts w:ascii="Arial" w:hAnsi="Arial" w:cs="Arial"/>
                <w:b/>
                <w:bCs/>
                <w:sz w:val="22"/>
                <w:szCs w:val="22"/>
              </w:rPr>
              <w:t>Asstra</w:t>
            </w:r>
            <w:proofErr w:type="spellEnd"/>
            <w:r w:rsidR="00C237A9" w:rsidRPr="00F23753">
              <w:rPr>
                <w:rFonts w:ascii="Arial" w:hAnsi="Arial" w:cs="Arial"/>
                <w:sz w:val="22"/>
                <w:szCs w:val="22"/>
              </w:rPr>
              <w:t xml:space="preserve">  -  discuterà le prospettive di un settore che ogni anno trasporta 5,5 miliardi di passeggeri e che genera oltre 12 miliardi euro e che oggi è chiamato a cambiare, dovendo fare i conti con </w:t>
            </w:r>
            <w:r w:rsidR="00C237A9" w:rsidRPr="00F23753">
              <w:rPr>
                <w:rFonts w:ascii="Arial" w:hAnsi="Arial" w:cs="Arial"/>
                <w:sz w:val="22"/>
                <w:szCs w:val="22"/>
              </w:rPr>
              <w:lastRenderedPageBreak/>
              <w:t>gli obiettivi sfidanti imposti da normativa europea e PNNR e le concrete difficoltà legate ad aumento dei costi e carenza di autisti.</w:t>
            </w:r>
            <w:r w:rsidR="0053686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C237A9" w:rsidRPr="00F23753">
              <w:rPr>
                <w:rFonts w:ascii="Arial" w:hAnsi="Arial" w:cs="Arial"/>
                <w:sz w:val="22"/>
                <w:szCs w:val="22"/>
              </w:rPr>
              <w:t xml:space="preserve">La seconda tavola rotonda, </w:t>
            </w:r>
            <w:r w:rsidR="00C237A9" w:rsidRPr="00F23753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L’autotrasporto tra passato e futuro</w:t>
            </w:r>
            <w:r w:rsidR="00C237A9" w:rsidRPr="00F23753">
              <w:rPr>
                <w:rFonts w:ascii="Arial" w:hAnsi="Arial" w:cs="Arial"/>
                <w:sz w:val="22"/>
                <w:szCs w:val="22"/>
              </w:rPr>
              <w:t xml:space="preserve">, grazie all’intervento del </w:t>
            </w:r>
            <w:r w:rsidR="00C237A9" w:rsidRPr="006800EB">
              <w:rPr>
                <w:rFonts w:ascii="Arial" w:hAnsi="Arial" w:cs="Arial"/>
                <w:b/>
                <w:bCs/>
                <w:sz w:val="22"/>
                <w:szCs w:val="22"/>
              </w:rPr>
              <w:t>Comitato Centrale dell’Albo Nazionale degli Autotrasportatori</w:t>
            </w:r>
            <w:r w:rsidR="00C237A9" w:rsidRPr="00F23753">
              <w:rPr>
                <w:rFonts w:ascii="Arial" w:hAnsi="Arial" w:cs="Arial"/>
                <w:sz w:val="22"/>
                <w:szCs w:val="22"/>
              </w:rPr>
              <w:t xml:space="preserve">, di </w:t>
            </w:r>
            <w:proofErr w:type="spellStart"/>
            <w:r w:rsidR="00C237A9" w:rsidRPr="006800EB">
              <w:rPr>
                <w:rFonts w:ascii="Arial" w:hAnsi="Arial" w:cs="Arial"/>
                <w:b/>
                <w:bCs/>
                <w:sz w:val="22"/>
                <w:szCs w:val="22"/>
              </w:rPr>
              <w:t>Unatras</w:t>
            </w:r>
            <w:proofErr w:type="spellEnd"/>
            <w:r w:rsidR="00C237A9" w:rsidRPr="00F23753">
              <w:rPr>
                <w:rFonts w:ascii="Arial" w:hAnsi="Arial" w:cs="Arial"/>
                <w:sz w:val="22"/>
                <w:szCs w:val="22"/>
              </w:rPr>
              <w:t xml:space="preserve"> e </w:t>
            </w:r>
            <w:r w:rsidR="00C237A9" w:rsidRPr="006800EB">
              <w:rPr>
                <w:rFonts w:ascii="Arial" w:hAnsi="Arial" w:cs="Arial"/>
                <w:b/>
                <w:bCs/>
                <w:sz w:val="22"/>
                <w:szCs w:val="22"/>
              </w:rPr>
              <w:t>Anita</w:t>
            </w:r>
            <w:r w:rsidR="00C237A9" w:rsidRPr="00F23753">
              <w:rPr>
                <w:rFonts w:ascii="Arial" w:hAnsi="Arial" w:cs="Arial"/>
                <w:sz w:val="22"/>
                <w:szCs w:val="22"/>
              </w:rPr>
              <w:t>, analizzerà invece gli ultimi numeri dell’autotrasporto e le principali criticità che le imprese stanno affrontando e che devono superare per far crescere il settore in Italia. Le conclusioni dell’evento saranno affidate alle istituzioni, il cui sostegno è strategico per la crescita dei due settori.</w:t>
            </w:r>
          </w:p>
          <w:p w14:paraId="1AC055DC" w14:textId="77777777" w:rsidR="00331DDB" w:rsidRDefault="00331DDB" w:rsidP="006D3B3C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53A9D6D0" w14:textId="565790DC" w:rsidR="00880CD8" w:rsidRDefault="008075D5" w:rsidP="009B16E8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</w:t>
            </w:r>
            <w:r w:rsidR="005A1D2E">
              <w:rPr>
                <w:rFonts w:ascii="Arial" w:hAnsi="Arial" w:cs="Arial"/>
                <w:sz w:val="22"/>
                <w:szCs w:val="22"/>
              </w:rPr>
              <w:t xml:space="preserve">a prima giornata </w:t>
            </w:r>
            <w:r>
              <w:rPr>
                <w:rFonts w:ascii="Arial" w:hAnsi="Arial" w:cs="Arial"/>
                <w:sz w:val="22"/>
                <w:szCs w:val="22"/>
              </w:rPr>
              <w:t xml:space="preserve">di manifestazione </w:t>
            </w:r>
            <w:r w:rsidR="005A1D2E">
              <w:rPr>
                <w:rFonts w:ascii="Arial" w:hAnsi="Arial" w:cs="Arial"/>
                <w:sz w:val="22"/>
                <w:szCs w:val="22"/>
              </w:rPr>
              <w:t xml:space="preserve">sarà </w:t>
            </w:r>
            <w:r>
              <w:rPr>
                <w:rFonts w:ascii="Arial" w:hAnsi="Arial" w:cs="Arial"/>
                <w:sz w:val="22"/>
                <w:szCs w:val="22"/>
              </w:rPr>
              <w:t xml:space="preserve">anche l’occasione per </w:t>
            </w:r>
            <w:r w:rsidR="005A1D2E">
              <w:rPr>
                <w:rFonts w:ascii="Arial" w:hAnsi="Arial" w:cs="Arial"/>
                <w:sz w:val="22"/>
                <w:szCs w:val="22"/>
              </w:rPr>
              <w:t>presenta</w:t>
            </w:r>
            <w:r>
              <w:rPr>
                <w:rFonts w:ascii="Arial" w:hAnsi="Arial" w:cs="Arial"/>
                <w:sz w:val="22"/>
                <w:szCs w:val="22"/>
              </w:rPr>
              <w:t>re</w:t>
            </w:r>
            <w:r w:rsidR="005A1D2E">
              <w:rPr>
                <w:rFonts w:ascii="Arial" w:hAnsi="Arial" w:cs="Arial"/>
                <w:sz w:val="22"/>
                <w:szCs w:val="22"/>
              </w:rPr>
              <w:t xml:space="preserve"> un</w:t>
            </w:r>
            <w:r w:rsidR="0053686C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inedito</w:t>
            </w:r>
            <w:r w:rsidR="0094692F" w:rsidRPr="0094692F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S</w:t>
            </w:r>
            <w:r w:rsidR="0094692F" w:rsidRPr="006A7A06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tudio </w:t>
            </w:r>
            <w:r w:rsidR="00701C8D" w:rsidRPr="006A7A06">
              <w:rPr>
                <w:rFonts w:ascii="Arial" w:hAnsi="Arial" w:cs="Arial"/>
                <w:b/>
                <w:bCs/>
                <w:sz w:val="22"/>
                <w:szCs w:val="22"/>
              </w:rPr>
              <w:t>sul Trasporto Pubblico Locale</w:t>
            </w:r>
            <w:r w:rsidR="00701C8D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94692F" w:rsidRPr="0094692F">
              <w:rPr>
                <w:rFonts w:ascii="Arial" w:hAnsi="Arial" w:cs="Arial"/>
                <w:sz w:val="22"/>
                <w:szCs w:val="22"/>
              </w:rPr>
              <w:t xml:space="preserve">realizzato dal </w:t>
            </w:r>
            <w:r w:rsidR="0094692F" w:rsidRPr="00701C8D">
              <w:rPr>
                <w:rFonts w:ascii="Arial" w:hAnsi="Arial" w:cs="Arial"/>
                <w:b/>
                <w:bCs/>
                <w:sz w:val="22"/>
                <w:szCs w:val="22"/>
              </w:rPr>
              <w:t>Politecnico di Milano</w:t>
            </w:r>
            <w:r w:rsidR="0094692F" w:rsidRPr="0094692F">
              <w:rPr>
                <w:rFonts w:ascii="Arial" w:hAnsi="Arial" w:cs="Arial"/>
                <w:sz w:val="22"/>
                <w:szCs w:val="22"/>
              </w:rPr>
              <w:t>,</w:t>
            </w:r>
            <w:r w:rsidR="0094692F">
              <w:rPr>
                <w:rFonts w:ascii="Arial" w:hAnsi="Arial" w:cs="Arial"/>
                <w:sz w:val="22"/>
                <w:szCs w:val="22"/>
              </w:rPr>
              <w:t xml:space="preserve"> che</w:t>
            </w:r>
            <w:r w:rsidR="0094692F" w:rsidRPr="0094692F">
              <w:rPr>
                <w:rFonts w:ascii="Arial" w:hAnsi="Arial" w:cs="Arial"/>
                <w:sz w:val="22"/>
                <w:szCs w:val="22"/>
              </w:rPr>
              <w:t xml:space="preserve"> ha l’obiettivo di analizzare i benefici economico-sociali di un </w:t>
            </w:r>
            <w:r w:rsidR="0094692F" w:rsidRPr="009E1776">
              <w:rPr>
                <w:rFonts w:ascii="Arial" w:hAnsi="Arial" w:cs="Arial"/>
                <w:b/>
                <w:bCs/>
                <w:sz w:val="22"/>
                <w:szCs w:val="22"/>
              </w:rPr>
              <w:t>trasporto pubblico locale integrato, sostenibile e capillare</w:t>
            </w:r>
            <w:r w:rsidR="0094692F" w:rsidRPr="0094692F">
              <w:rPr>
                <w:rFonts w:ascii="Arial" w:hAnsi="Arial" w:cs="Arial"/>
                <w:sz w:val="22"/>
                <w:szCs w:val="22"/>
              </w:rPr>
              <w:t>.</w:t>
            </w:r>
            <w:r w:rsidR="009B16E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50349">
              <w:rPr>
                <w:rFonts w:ascii="Arial" w:hAnsi="Arial" w:cs="Arial"/>
                <w:sz w:val="22"/>
                <w:szCs w:val="22"/>
              </w:rPr>
              <w:t xml:space="preserve">Oggi </w:t>
            </w:r>
            <w:r w:rsidR="009B16E8" w:rsidRPr="004D6C4A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l’85 per cento degli italiani ancora </w:t>
            </w:r>
            <w:r w:rsidR="00AF4AE7" w:rsidRPr="004D6C4A">
              <w:rPr>
                <w:rFonts w:ascii="Arial" w:hAnsi="Arial" w:cs="Arial"/>
                <w:b/>
                <w:bCs/>
                <w:sz w:val="22"/>
                <w:szCs w:val="22"/>
              </w:rPr>
              <w:t>preferisce</w:t>
            </w:r>
            <w:r w:rsidR="009B16E8" w:rsidRPr="004D6C4A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il mezzo privato</w:t>
            </w:r>
            <w:r w:rsidR="00AF4AE7" w:rsidRPr="004D6C4A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a quello pubblico</w:t>
            </w:r>
            <w:r w:rsidR="00D50349">
              <w:rPr>
                <w:rFonts w:ascii="Arial" w:hAnsi="Arial" w:cs="Arial"/>
                <w:sz w:val="22"/>
                <w:szCs w:val="22"/>
              </w:rPr>
              <w:t xml:space="preserve">, una 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 xml:space="preserve">scelta </w:t>
            </w:r>
            <w:r w:rsidR="00D50349">
              <w:rPr>
                <w:rFonts w:ascii="Arial" w:hAnsi="Arial" w:cs="Arial"/>
                <w:sz w:val="22"/>
                <w:szCs w:val="22"/>
              </w:rPr>
              <w:t xml:space="preserve">che 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>ha un</w:t>
            </w:r>
            <w:r w:rsidR="00D50349">
              <w:rPr>
                <w:rFonts w:ascii="Arial" w:hAnsi="Arial" w:cs="Arial"/>
                <w:sz w:val="22"/>
                <w:szCs w:val="22"/>
              </w:rPr>
              <w:t xml:space="preserve"> impatto </w:t>
            </w:r>
            <w:r w:rsidR="004D6C4A">
              <w:rPr>
                <w:rFonts w:ascii="Arial" w:hAnsi="Arial" w:cs="Arial"/>
                <w:sz w:val="22"/>
                <w:szCs w:val="22"/>
              </w:rPr>
              <w:t>negativo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 xml:space="preserve"> sulla congestione delle città e sul costo sociale per gli incidenti stradali </w:t>
            </w:r>
            <w:r w:rsidR="004D6C4A">
              <w:rPr>
                <w:rFonts w:ascii="Arial" w:hAnsi="Arial" w:cs="Arial"/>
                <w:sz w:val="22"/>
                <w:szCs w:val="22"/>
              </w:rPr>
              <w:t xml:space="preserve">- 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>che in Italia è di circa 18 miliardi euro all’anno</w:t>
            </w:r>
            <w:r w:rsidR="004D6C4A">
              <w:rPr>
                <w:rFonts w:ascii="Arial" w:hAnsi="Arial" w:cs="Arial"/>
                <w:sz w:val="22"/>
                <w:szCs w:val="22"/>
              </w:rPr>
              <w:t xml:space="preserve">, cioè lo 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>0,9</w:t>
            </w:r>
            <w:r w:rsidR="004D6C4A">
              <w:rPr>
                <w:rFonts w:ascii="Arial" w:hAnsi="Arial" w:cs="Arial"/>
                <w:sz w:val="22"/>
                <w:szCs w:val="22"/>
              </w:rPr>
              <w:t>%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 xml:space="preserve"> del PIL</w:t>
            </w:r>
            <w:r w:rsidR="004D6C4A">
              <w:rPr>
                <w:rFonts w:ascii="Arial" w:hAnsi="Arial" w:cs="Arial"/>
                <w:sz w:val="22"/>
                <w:szCs w:val="22"/>
              </w:rPr>
              <w:t xml:space="preserve"> - 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>a cui si aggiungono i costi sociali per l’inquinamento che ammontano a 1</w:t>
            </w:r>
            <w:r w:rsidR="004D6C4A">
              <w:rPr>
                <w:rFonts w:ascii="Arial" w:hAnsi="Arial" w:cs="Arial"/>
                <w:sz w:val="22"/>
                <w:szCs w:val="22"/>
              </w:rPr>
              <w:t>.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>400 euro per ogni cittadino</w:t>
            </w:r>
            <w:r w:rsidR="004D6C4A">
              <w:rPr>
                <w:rFonts w:ascii="Arial" w:hAnsi="Arial" w:cs="Arial"/>
                <w:sz w:val="22"/>
                <w:szCs w:val="22"/>
              </w:rPr>
              <w:t xml:space="preserve"> (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>5% del PIL</w:t>
            </w:r>
            <w:r w:rsidR="004D6C4A">
              <w:rPr>
                <w:rFonts w:ascii="Arial" w:hAnsi="Arial" w:cs="Arial"/>
                <w:sz w:val="22"/>
                <w:szCs w:val="22"/>
              </w:rPr>
              <w:t>)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>.</w:t>
            </w:r>
            <w:r w:rsidR="004D6C4A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147421">
              <w:rPr>
                <w:rFonts w:ascii="Arial" w:hAnsi="Arial" w:cs="Arial"/>
                <w:sz w:val="22"/>
                <w:szCs w:val="22"/>
              </w:rPr>
              <w:t>Alla luce dei risultati</w:t>
            </w:r>
            <w:r w:rsidR="0053686C">
              <w:rPr>
                <w:rFonts w:ascii="Arial" w:hAnsi="Arial" w:cs="Arial"/>
                <w:sz w:val="22"/>
                <w:szCs w:val="22"/>
              </w:rPr>
              <w:t>,</w:t>
            </w:r>
            <w:r w:rsidR="0014742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FE14BB" w:rsidRPr="00151F46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Agens, </w:t>
            </w:r>
            <w:proofErr w:type="spellStart"/>
            <w:r w:rsidR="00FE14BB" w:rsidRPr="00151F46">
              <w:rPr>
                <w:rFonts w:ascii="Arial" w:hAnsi="Arial" w:cs="Arial"/>
                <w:b/>
                <w:bCs/>
                <w:sz w:val="22"/>
                <w:szCs w:val="22"/>
              </w:rPr>
              <w:t>Anav</w:t>
            </w:r>
            <w:proofErr w:type="spellEnd"/>
            <w:r w:rsidR="00FE14BB" w:rsidRPr="00151F46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e </w:t>
            </w:r>
            <w:proofErr w:type="spellStart"/>
            <w:r w:rsidR="00FE14BB" w:rsidRPr="00151F46">
              <w:rPr>
                <w:rFonts w:ascii="Arial" w:hAnsi="Arial" w:cs="Arial"/>
                <w:b/>
                <w:bCs/>
                <w:sz w:val="22"/>
                <w:szCs w:val="22"/>
              </w:rPr>
              <w:t>Asstra</w:t>
            </w:r>
            <w:proofErr w:type="spellEnd"/>
            <w:r w:rsidR="00FE14B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147421">
              <w:rPr>
                <w:rFonts w:ascii="Arial" w:hAnsi="Arial" w:cs="Arial"/>
                <w:sz w:val="22"/>
                <w:szCs w:val="22"/>
              </w:rPr>
              <w:t>– le tre associazioni di settore e promot</w:t>
            </w:r>
            <w:r w:rsidR="0053686C">
              <w:rPr>
                <w:rFonts w:ascii="Arial" w:hAnsi="Arial" w:cs="Arial"/>
                <w:sz w:val="22"/>
                <w:szCs w:val="22"/>
              </w:rPr>
              <w:t>rici</w:t>
            </w:r>
            <w:r w:rsidR="00147421">
              <w:rPr>
                <w:rFonts w:ascii="Arial" w:hAnsi="Arial" w:cs="Arial"/>
                <w:sz w:val="22"/>
                <w:szCs w:val="22"/>
              </w:rPr>
              <w:t xml:space="preserve"> di NME </w:t>
            </w:r>
            <w:r w:rsidR="00430393">
              <w:rPr>
                <w:rFonts w:ascii="Arial" w:hAnsi="Arial" w:cs="Arial"/>
                <w:sz w:val="22"/>
                <w:szCs w:val="22"/>
              </w:rPr>
              <w:t>–</w:t>
            </w:r>
            <w:r w:rsidR="0014742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30393">
              <w:rPr>
                <w:rFonts w:ascii="Arial" w:hAnsi="Arial" w:cs="Arial"/>
                <w:sz w:val="22"/>
                <w:szCs w:val="22"/>
              </w:rPr>
              <w:t xml:space="preserve">si confronteranno su come </w:t>
            </w:r>
            <w:r w:rsidR="00D60446">
              <w:rPr>
                <w:rFonts w:ascii="Arial" w:hAnsi="Arial" w:cs="Arial"/>
                <w:sz w:val="22"/>
                <w:szCs w:val="22"/>
              </w:rPr>
              <w:t>i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>nvertire questa tendenza</w:t>
            </w:r>
            <w:r w:rsidR="00D60446">
              <w:rPr>
                <w:rFonts w:ascii="Arial" w:hAnsi="Arial" w:cs="Arial"/>
                <w:sz w:val="22"/>
                <w:szCs w:val="22"/>
              </w:rPr>
              <w:t>,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 xml:space="preserve"> ottimizzare i finanziamenti pubblici e aumentare, come da programma, la quota modale del 10 per cento entro il 2030</w:t>
            </w:r>
            <w:r w:rsidR="00147421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 xml:space="preserve">Se da un lato, infatti, gli investimenti per il rinnovo del parco circolante sono tangibili (per la prima volta in Italia </w:t>
            </w:r>
            <w:r w:rsidR="009B16E8" w:rsidRPr="00147421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l’età media del parco bus è al di sotto dei </w:t>
            </w:r>
            <w:proofErr w:type="gramStart"/>
            <w:r w:rsidR="009B16E8" w:rsidRPr="00147421">
              <w:rPr>
                <w:rFonts w:ascii="Arial" w:hAnsi="Arial" w:cs="Arial"/>
                <w:b/>
                <w:bCs/>
                <w:sz w:val="22"/>
                <w:szCs w:val="22"/>
              </w:rPr>
              <w:t>10</w:t>
            </w:r>
            <w:proofErr w:type="gramEnd"/>
            <w:r w:rsidR="009B16E8" w:rsidRPr="00147421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anni</w:t>
            </w:r>
            <w:r w:rsidR="009B16E8" w:rsidRPr="009B16E8">
              <w:rPr>
                <w:rFonts w:ascii="Arial" w:hAnsi="Arial" w:cs="Arial"/>
                <w:sz w:val="22"/>
                <w:szCs w:val="22"/>
              </w:rPr>
              <w:t>), dall’altro gli investimenti sul servizio sono ancora insufficienti. La spinta inflattiva, il caro energetico, il calo strutturale della domanda (meno 15% rispetto al 2019), l’aumento dei costi di gestione dei mezzi a emissione zero e la carenza di autisti sono infatti tutti elementi che frenano lo sviluppo del comparto e penalizzano l’equilibrio economico delle aziende del settore.</w:t>
            </w:r>
            <w:r w:rsidR="00147421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56351B87" w14:textId="77777777" w:rsidR="00331DDB" w:rsidRDefault="00331DDB" w:rsidP="009B16E8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5307CECE" w14:textId="4CB9EFDC" w:rsidR="00331DDB" w:rsidRPr="00B3667E" w:rsidRDefault="00331DDB" w:rsidP="009B16E8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3667E">
              <w:rPr>
                <w:rFonts w:ascii="Arial" w:hAnsi="Arial" w:cs="Arial"/>
                <w:b/>
                <w:bCs/>
                <w:sz w:val="22"/>
                <w:szCs w:val="22"/>
              </w:rPr>
              <w:t>SECONDA GIORNATA:</w:t>
            </w:r>
            <w:r w:rsidR="00B3667E" w:rsidRPr="00B3667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IL PUNTO DI VISTA DELLE ASSOCIAZIONI</w:t>
            </w:r>
          </w:p>
          <w:p w14:paraId="3D843BAB" w14:textId="0F651C4F" w:rsidR="00331DDB" w:rsidRDefault="00B3667E" w:rsidP="009B16E8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La seconda giornata di manifestazione sarà caratterizzata dai principali eventi di tutte le associazioni più importanti per il settore.</w:t>
            </w:r>
          </w:p>
          <w:p w14:paraId="4CF55C01" w14:textId="77777777" w:rsidR="00430393" w:rsidRDefault="00430393" w:rsidP="009B16E8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6A530345" w14:textId="3A3537A8" w:rsidR="00B952FF" w:rsidRDefault="008227FA" w:rsidP="009B16E8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65FF">
              <w:rPr>
                <w:rFonts w:ascii="Arial" w:hAnsi="Arial" w:cs="Arial"/>
                <w:b/>
                <w:bCs/>
                <w:sz w:val="22"/>
                <w:szCs w:val="22"/>
              </w:rPr>
              <w:t>A</w:t>
            </w:r>
            <w:r w:rsidR="00763E6E">
              <w:rPr>
                <w:rFonts w:ascii="Arial" w:hAnsi="Arial" w:cs="Arial"/>
                <w:b/>
                <w:bCs/>
                <w:sz w:val="22"/>
                <w:szCs w:val="22"/>
              </w:rPr>
              <w:t>gens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30393">
              <w:rPr>
                <w:rFonts w:ascii="Arial" w:hAnsi="Arial" w:cs="Arial"/>
                <w:sz w:val="22"/>
                <w:szCs w:val="22"/>
              </w:rPr>
              <w:t>proporrà</w:t>
            </w:r>
            <w:r>
              <w:rPr>
                <w:rFonts w:ascii="Arial" w:hAnsi="Arial" w:cs="Arial"/>
                <w:sz w:val="22"/>
                <w:szCs w:val="22"/>
              </w:rPr>
              <w:t xml:space="preserve"> il 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>convegno</w:t>
            </w:r>
            <w:proofErr w:type="gram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30393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Le innovazioni del prossimo futuro per il Trasporto Pubblico sostenibile</w:t>
            </w:r>
            <w:r w:rsidRPr="000E6222">
              <w:rPr>
                <w:rFonts w:ascii="Arial" w:hAnsi="Arial" w:cs="Arial"/>
                <w:sz w:val="22"/>
                <w:szCs w:val="22"/>
              </w:rPr>
              <w:t>, che vedrà la partecipazione di rappresentanti d</w:t>
            </w:r>
            <w:r w:rsidR="00136C6D">
              <w:rPr>
                <w:rFonts w:ascii="Arial" w:hAnsi="Arial" w:cs="Arial"/>
                <w:sz w:val="22"/>
                <w:szCs w:val="22"/>
              </w:rPr>
              <w:t>el Politecnico di Torino, dell’Università di Firenze e del Politecnico di Milano.</w:t>
            </w:r>
            <w:r w:rsidR="0030385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C41BDE">
              <w:rPr>
                <w:rFonts w:ascii="Arial" w:hAnsi="Arial" w:cs="Arial"/>
                <w:sz w:val="22"/>
                <w:szCs w:val="22"/>
              </w:rPr>
              <w:t>La</w:t>
            </w:r>
            <w:r w:rsidR="00303853" w:rsidRPr="00303853">
              <w:rPr>
                <w:rFonts w:ascii="Arial" w:hAnsi="Arial" w:cs="Arial"/>
                <w:sz w:val="22"/>
                <w:szCs w:val="22"/>
              </w:rPr>
              <w:t xml:space="preserve"> transizione energetica verso un sistema a </w:t>
            </w:r>
            <w:r w:rsidR="00D46F54">
              <w:rPr>
                <w:rFonts w:ascii="Arial" w:hAnsi="Arial" w:cs="Arial"/>
                <w:sz w:val="22"/>
                <w:szCs w:val="22"/>
              </w:rPr>
              <w:t xml:space="preserve">emissioni zero </w:t>
            </w:r>
            <w:r w:rsidR="00303853" w:rsidRPr="00303853">
              <w:rPr>
                <w:rFonts w:ascii="Arial" w:hAnsi="Arial" w:cs="Arial"/>
                <w:sz w:val="22"/>
                <w:szCs w:val="22"/>
              </w:rPr>
              <w:t xml:space="preserve">sta guidando la “settima rivoluzione” nei trasporti. Questo cambiamento </w:t>
            </w:r>
            <w:r w:rsidR="00D46F54">
              <w:rPr>
                <w:rFonts w:ascii="Arial" w:hAnsi="Arial" w:cs="Arial"/>
                <w:sz w:val="22"/>
                <w:szCs w:val="22"/>
              </w:rPr>
              <w:t xml:space="preserve">segue </w:t>
            </w:r>
            <w:r w:rsidR="00303853" w:rsidRPr="00303853">
              <w:rPr>
                <w:rFonts w:ascii="Arial" w:hAnsi="Arial" w:cs="Arial"/>
                <w:sz w:val="22"/>
                <w:szCs w:val="22"/>
              </w:rPr>
              <w:t>tre d</w:t>
            </w:r>
            <w:r w:rsidR="00D46F54">
              <w:rPr>
                <w:rFonts w:ascii="Arial" w:hAnsi="Arial" w:cs="Arial"/>
                <w:sz w:val="22"/>
                <w:szCs w:val="22"/>
              </w:rPr>
              <w:t>irettrici</w:t>
            </w:r>
            <w:r w:rsidR="00303853" w:rsidRPr="00303853">
              <w:rPr>
                <w:rFonts w:ascii="Arial" w:hAnsi="Arial" w:cs="Arial"/>
                <w:sz w:val="22"/>
                <w:szCs w:val="22"/>
              </w:rPr>
              <w:t xml:space="preserve">: abbandono dei combustibili fossili, veicoli autonomi e connessi, nuove opzioni di mobilità. </w:t>
            </w:r>
            <w:r w:rsidR="00D46F54">
              <w:rPr>
                <w:rFonts w:ascii="Arial" w:hAnsi="Arial" w:cs="Arial"/>
                <w:sz w:val="22"/>
                <w:szCs w:val="22"/>
              </w:rPr>
              <w:t>E</w:t>
            </w:r>
            <w:r w:rsidR="00303853" w:rsidRPr="00303853">
              <w:rPr>
                <w:rFonts w:ascii="Arial" w:hAnsi="Arial" w:cs="Arial"/>
                <w:sz w:val="22"/>
                <w:szCs w:val="22"/>
              </w:rPr>
              <w:t>lettrificazione</w:t>
            </w:r>
            <w:r w:rsidR="00D46F54">
              <w:rPr>
                <w:rFonts w:ascii="Arial" w:hAnsi="Arial" w:cs="Arial"/>
                <w:sz w:val="22"/>
                <w:szCs w:val="22"/>
              </w:rPr>
              <w:t>,</w:t>
            </w:r>
            <w:r w:rsidR="00303853" w:rsidRPr="00303853">
              <w:rPr>
                <w:rFonts w:ascii="Arial" w:hAnsi="Arial" w:cs="Arial"/>
                <w:sz w:val="22"/>
                <w:szCs w:val="22"/>
              </w:rPr>
              <w:t xml:space="preserve"> guida autonoma</w:t>
            </w:r>
            <w:r w:rsidR="00E911C6">
              <w:rPr>
                <w:rFonts w:ascii="Arial" w:hAnsi="Arial" w:cs="Arial"/>
                <w:sz w:val="22"/>
                <w:szCs w:val="22"/>
              </w:rPr>
              <w:t xml:space="preserve">, nuove </w:t>
            </w:r>
            <w:r w:rsidR="00303853" w:rsidRPr="00303853">
              <w:rPr>
                <w:rFonts w:ascii="Arial" w:hAnsi="Arial" w:cs="Arial"/>
                <w:sz w:val="22"/>
                <w:szCs w:val="22"/>
              </w:rPr>
              <w:t xml:space="preserve">applicazioni per il trasporto collettivo </w:t>
            </w:r>
            <w:r w:rsidR="00E911C6">
              <w:rPr>
                <w:rFonts w:ascii="Arial" w:hAnsi="Arial" w:cs="Arial"/>
                <w:sz w:val="22"/>
                <w:szCs w:val="22"/>
              </w:rPr>
              <w:t>gestite d</w:t>
            </w:r>
            <w:r w:rsidR="00303853" w:rsidRPr="00303853">
              <w:rPr>
                <w:rFonts w:ascii="Arial" w:hAnsi="Arial" w:cs="Arial"/>
                <w:sz w:val="22"/>
                <w:szCs w:val="22"/>
              </w:rPr>
              <w:t xml:space="preserve">all’automazione intelligente </w:t>
            </w:r>
            <w:r w:rsidR="00E911C6">
              <w:rPr>
                <w:rFonts w:ascii="Arial" w:hAnsi="Arial" w:cs="Arial"/>
                <w:sz w:val="22"/>
                <w:szCs w:val="22"/>
              </w:rPr>
              <w:t>s</w:t>
            </w:r>
            <w:r w:rsidR="00575B29">
              <w:rPr>
                <w:rFonts w:ascii="Arial" w:hAnsi="Arial" w:cs="Arial"/>
                <w:sz w:val="22"/>
                <w:szCs w:val="22"/>
              </w:rPr>
              <w:t>ono solo alcuni esempi di un cambiamento in atto che renderà il t</w:t>
            </w:r>
            <w:r w:rsidR="00EE46E0">
              <w:rPr>
                <w:rFonts w:ascii="Arial" w:hAnsi="Arial" w:cs="Arial"/>
                <w:sz w:val="22"/>
                <w:szCs w:val="22"/>
              </w:rPr>
              <w:t>rasporto pubblico sempre più green</w:t>
            </w:r>
            <w:r w:rsidR="00303853" w:rsidRPr="00303853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20A21814" w14:textId="77777777" w:rsidR="00F90F6D" w:rsidRDefault="00F90F6D" w:rsidP="009B16E8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0FAE7D2A" w14:textId="5B24F6ED" w:rsidR="00BC096E" w:rsidRDefault="00EE46E0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Anche </w:t>
            </w:r>
            <w:proofErr w:type="spellStart"/>
            <w:r w:rsidRPr="00EE46E0">
              <w:rPr>
                <w:rFonts w:ascii="Arial" w:hAnsi="Arial" w:cs="Arial"/>
                <w:b/>
                <w:bCs/>
                <w:sz w:val="22"/>
                <w:szCs w:val="22"/>
              </w:rPr>
              <w:t>A</w:t>
            </w:r>
            <w:r w:rsidR="00763E6E">
              <w:rPr>
                <w:rFonts w:ascii="Arial" w:hAnsi="Arial" w:cs="Arial"/>
                <w:b/>
                <w:bCs/>
                <w:sz w:val="22"/>
                <w:szCs w:val="22"/>
              </w:rPr>
              <w:t>nav</w:t>
            </w:r>
            <w:proofErr w:type="spellEnd"/>
            <w:r w:rsidR="00763E6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si è fatta promotrice di u</w:t>
            </w:r>
            <w:r w:rsidR="00643360">
              <w:rPr>
                <w:rFonts w:ascii="Arial" w:hAnsi="Arial" w:cs="Arial"/>
                <w:sz w:val="22"/>
                <w:szCs w:val="22"/>
              </w:rPr>
              <w:t xml:space="preserve">n nuovo </w:t>
            </w:r>
            <w:proofErr w:type="gramStart"/>
            <w:r w:rsidR="00643360">
              <w:rPr>
                <w:rFonts w:ascii="Arial" w:hAnsi="Arial" w:cs="Arial"/>
                <w:sz w:val="22"/>
                <w:szCs w:val="22"/>
              </w:rPr>
              <w:t>studio</w:t>
            </w:r>
            <w:proofErr w:type="gramEnd"/>
            <w:r w:rsidR="0064336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8232D" w:rsidRPr="00EE46E0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Per una strategia nazionale per il trasporto con autobus e turismo</w:t>
            </w:r>
            <w:r w:rsidR="00E8232D" w:rsidRPr="00E8232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43360">
              <w:rPr>
                <w:rFonts w:ascii="Arial" w:hAnsi="Arial" w:cs="Arial"/>
                <w:sz w:val="22"/>
                <w:szCs w:val="22"/>
              </w:rPr>
              <w:t xml:space="preserve">a cura del </w:t>
            </w:r>
            <w:r w:rsidR="00C41BDE">
              <w:rPr>
                <w:rFonts w:ascii="Arial" w:hAnsi="Arial" w:cs="Arial"/>
                <w:sz w:val="22"/>
                <w:szCs w:val="22"/>
              </w:rPr>
              <w:t xml:space="preserve">professor </w:t>
            </w:r>
            <w:r w:rsidR="00C41BDE">
              <w:rPr>
                <w:rFonts w:ascii="Arial" w:hAnsi="Arial" w:cs="Arial"/>
                <w:sz w:val="22"/>
                <w:szCs w:val="22"/>
              </w:rPr>
              <w:lastRenderedPageBreak/>
              <w:t xml:space="preserve">Beria del </w:t>
            </w:r>
            <w:r w:rsidR="00643360">
              <w:rPr>
                <w:rFonts w:ascii="Arial" w:hAnsi="Arial" w:cs="Arial"/>
                <w:sz w:val="22"/>
                <w:szCs w:val="22"/>
              </w:rPr>
              <w:t>Politecnico di Milano</w:t>
            </w:r>
            <w:r w:rsidR="00E8232D">
              <w:rPr>
                <w:rFonts w:ascii="Arial" w:hAnsi="Arial" w:cs="Arial"/>
                <w:sz w:val="22"/>
                <w:szCs w:val="22"/>
              </w:rPr>
              <w:t xml:space="preserve"> – </w:t>
            </w:r>
            <w:r w:rsidR="00E8232D" w:rsidRPr="00E8232D">
              <w:rPr>
                <w:rFonts w:ascii="Arial" w:hAnsi="Arial" w:cs="Arial"/>
                <w:sz w:val="22"/>
                <w:szCs w:val="22"/>
              </w:rPr>
              <w:t>Dipartimento di Architettura e Studi Urbani</w:t>
            </w:r>
            <w:r>
              <w:rPr>
                <w:rFonts w:ascii="Arial" w:hAnsi="Arial" w:cs="Arial"/>
                <w:sz w:val="22"/>
                <w:szCs w:val="22"/>
              </w:rPr>
              <w:t>, che sarà presentato a NME il 9 maggio</w:t>
            </w:r>
            <w:r w:rsidR="0049565B">
              <w:rPr>
                <w:rFonts w:ascii="Arial" w:hAnsi="Arial" w:cs="Arial"/>
                <w:sz w:val="22"/>
                <w:szCs w:val="22"/>
              </w:rPr>
              <w:t>. Lo studio</w:t>
            </w:r>
            <w:r w:rsidR="00412623" w:rsidRPr="00412623">
              <w:rPr>
                <w:rFonts w:ascii="Arial" w:hAnsi="Arial" w:cs="Arial"/>
                <w:sz w:val="22"/>
                <w:szCs w:val="22"/>
              </w:rPr>
              <w:t xml:space="preserve"> intende analizzare il mercato delle autolinee di competenza statale e</w:t>
            </w:r>
            <w:r w:rsidR="008D3E43">
              <w:rPr>
                <w:rFonts w:ascii="Arial" w:hAnsi="Arial" w:cs="Arial"/>
                <w:sz w:val="22"/>
                <w:szCs w:val="22"/>
              </w:rPr>
              <w:t>,</w:t>
            </w:r>
            <w:r w:rsidR="00412623" w:rsidRPr="00412623">
              <w:rPr>
                <w:rFonts w:ascii="Arial" w:hAnsi="Arial" w:cs="Arial"/>
                <w:sz w:val="22"/>
                <w:szCs w:val="22"/>
              </w:rPr>
              <w:t xml:space="preserve"> attraverso l’esame della domanda di servizi e dei comportamenti di viaggio dei </w:t>
            </w:r>
            <w:proofErr w:type="gramStart"/>
            <w:r w:rsidR="00412623" w:rsidRPr="00412623">
              <w:rPr>
                <w:rFonts w:ascii="Arial" w:hAnsi="Arial" w:cs="Arial"/>
                <w:sz w:val="22"/>
                <w:szCs w:val="22"/>
              </w:rPr>
              <w:t>turisti</w:t>
            </w:r>
            <w:r w:rsidR="008D3E43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412623" w:rsidRPr="00412623">
              <w:rPr>
                <w:rFonts w:ascii="Arial" w:hAnsi="Arial" w:cs="Arial"/>
                <w:sz w:val="22"/>
                <w:szCs w:val="22"/>
              </w:rPr>
              <w:t xml:space="preserve"> il</w:t>
            </w:r>
            <w:proofErr w:type="gramEnd"/>
            <w:r w:rsidR="00412623" w:rsidRPr="00412623">
              <w:rPr>
                <w:rFonts w:ascii="Arial" w:hAnsi="Arial" w:cs="Arial"/>
                <w:sz w:val="22"/>
                <w:szCs w:val="22"/>
              </w:rPr>
              <w:t xml:space="preserve"> relativo ruolo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12623" w:rsidRPr="00412623">
              <w:rPr>
                <w:rFonts w:ascii="Arial" w:hAnsi="Arial" w:cs="Arial"/>
                <w:sz w:val="22"/>
                <w:szCs w:val="22"/>
              </w:rPr>
              <w:t>nell’ambito della filiera turistica. Saranno analizzate le relazioni e possibili connessioni con i segmenti del trasporto pubblico locale, degli open bus e del trasporto crocieristico per arrivare a definire ruolo ed impatto del trasporto automobilistico sul turismo e individuare possibili linee strategiche di sviluppo.</w:t>
            </w:r>
          </w:p>
          <w:p w14:paraId="2AC6E98B" w14:textId="77777777" w:rsidR="00EB52B5" w:rsidRDefault="00EB52B5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E81070A" w14:textId="3B33943A" w:rsidR="00C90768" w:rsidRDefault="00C90768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EE46E0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La leva tariffaria per sostenere gli investimenti nel settore</w:t>
            </w:r>
            <w:r w:rsidR="00F31FA3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 w:rsidR="00F31FA3" w:rsidRPr="00F31FA3">
              <w:rPr>
                <w:rFonts w:ascii="Arial" w:hAnsi="Arial" w:cs="Arial"/>
                <w:sz w:val="22"/>
                <w:szCs w:val="22"/>
              </w:rPr>
              <w:t xml:space="preserve">sarà </w:t>
            </w:r>
            <w:r w:rsidR="00EE46E0">
              <w:rPr>
                <w:rFonts w:ascii="Arial" w:hAnsi="Arial" w:cs="Arial"/>
                <w:sz w:val="22"/>
                <w:szCs w:val="22"/>
              </w:rPr>
              <w:t xml:space="preserve">invece </w:t>
            </w:r>
            <w:r w:rsidR="00F31FA3" w:rsidRPr="00F31FA3">
              <w:rPr>
                <w:rFonts w:ascii="Arial" w:hAnsi="Arial" w:cs="Arial"/>
                <w:sz w:val="22"/>
                <w:szCs w:val="22"/>
              </w:rPr>
              <w:t>il tema</w:t>
            </w:r>
            <w:r w:rsidR="00F31FA3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 w:rsidR="00EF34E2" w:rsidRPr="005565FF">
              <w:rPr>
                <w:rFonts w:ascii="Arial" w:hAnsi="Arial" w:cs="Arial"/>
                <w:sz w:val="22"/>
                <w:szCs w:val="22"/>
              </w:rPr>
              <w:t xml:space="preserve">del convegno </w:t>
            </w:r>
            <w:r w:rsidR="005565FF" w:rsidRPr="005565FF">
              <w:rPr>
                <w:rFonts w:ascii="Arial" w:hAnsi="Arial" w:cs="Arial"/>
                <w:sz w:val="22"/>
                <w:szCs w:val="22"/>
              </w:rPr>
              <w:t>organizzato da</w:t>
            </w:r>
            <w:r w:rsidR="005565FF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="005565FF">
              <w:rPr>
                <w:rFonts w:ascii="Arial" w:hAnsi="Arial" w:cs="Arial"/>
                <w:b/>
                <w:bCs/>
                <w:sz w:val="22"/>
                <w:szCs w:val="22"/>
              </w:rPr>
              <w:t>A</w:t>
            </w:r>
            <w:r w:rsidR="00763E6E">
              <w:rPr>
                <w:rFonts w:ascii="Arial" w:hAnsi="Arial" w:cs="Arial"/>
                <w:b/>
                <w:bCs/>
                <w:sz w:val="22"/>
                <w:szCs w:val="22"/>
              </w:rPr>
              <w:t>sstra</w:t>
            </w:r>
            <w:proofErr w:type="spellEnd"/>
            <w:r w:rsidR="00EE46E0">
              <w:rPr>
                <w:rFonts w:ascii="Arial" w:hAnsi="Arial" w:cs="Arial"/>
                <w:b/>
                <w:bCs/>
                <w:sz w:val="22"/>
                <w:szCs w:val="22"/>
              </w:rPr>
              <w:t>.</w:t>
            </w:r>
            <w:r w:rsidR="005565FF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 w:rsidR="001727F2">
              <w:rPr>
                <w:rFonts w:ascii="Arial" w:hAnsi="Arial" w:cs="Arial"/>
                <w:sz w:val="22"/>
                <w:szCs w:val="22"/>
              </w:rPr>
              <w:t>che punta a offrire al settore</w:t>
            </w:r>
            <w:r w:rsidR="001727F2" w:rsidRPr="001727F2">
              <w:rPr>
                <w:rFonts w:ascii="Arial" w:hAnsi="Arial" w:cs="Arial"/>
                <w:sz w:val="22"/>
                <w:szCs w:val="22"/>
              </w:rPr>
              <w:t xml:space="preserve"> un documento sintetico che affronta la tematica tariffaria e l’evoluzione della domanda</w:t>
            </w:r>
            <w:r w:rsidR="0004057F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614CEE">
              <w:rPr>
                <w:rFonts w:ascii="Arial" w:hAnsi="Arial" w:cs="Arial"/>
                <w:sz w:val="22"/>
                <w:szCs w:val="22"/>
              </w:rPr>
              <w:t>Questo</w:t>
            </w:r>
            <w:r w:rsidR="00EF783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EF7832" w:rsidRPr="00C41BDE">
              <w:rPr>
                <w:rFonts w:ascii="Arial" w:hAnsi="Arial" w:cs="Arial"/>
                <w:i/>
                <w:iCs/>
                <w:sz w:val="22"/>
                <w:szCs w:val="22"/>
              </w:rPr>
              <w:t>topic</w:t>
            </w:r>
            <w:proofErr w:type="spellEnd"/>
            <w:r w:rsidR="001727F2" w:rsidRPr="001727F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14CEE">
              <w:rPr>
                <w:rFonts w:ascii="Arial" w:hAnsi="Arial" w:cs="Arial"/>
                <w:sz w:val="22"/>
                <w:szCs w:val="22"/>
              </w:rPr>
              <w:t xml:space="preserve">verrà declinato nel </w:t>
            </w:r>
            <w:r w:rsidR="001727F2" w:rsidRPr="001727F2">
              <w:rPr>
                <w:rFonts w:ascii="Arial" w:hAnsi="Arial" w:cs="Arial"/>
                <w:sz w:val="22"/>
                <w:szCs w:val="22"/>
              </w:rPr>
              <w:t>contesto industriale e macroeconomico</w:t>
            </w:r>
            <w:r w:rsidR="00614CEE">
              <w:rPr>
                <w:rFonts w:ascii="Arial" w:hAnsi="Arial" w:cs="Arial"/>
                <w:sz w:val="22"/>
                <w:szCs w:val="22"/>
              </w:rPr>
              <w:t xml:space="preserve"> attuale</w:t>
            </w:r>
            <w:r w:rsidR="001727F2" w:rsidRPr="001727F2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1727F2">
              <w:rPr>
                <w:rFonts w:ascii="Arial" w:hAnsi="Arial" w:cs="Arial"/>
                <w:sz w:val="22"/>
                <w:szCs w:val="22"/>
              </w:rPr>
              <w:t>per</w:t>
            </w:r>
            <w:r w:rsidR="001727F2" w:rsidRPr="001727F2">
              <w:rPr>
                <w:rFonts w:ascii="Arial" w:hAnsi="Arial" w:cs="Arial"/>
                <w:sz w:val="22"/>
                <w:szCs w:val="22"/>
              </w:rPr>
              <w:t xml:space="preserve"> stimolare una discussione tra i soggetti istituzionali coinvolti, in primis Regioni ed Enti locali, che hanno competenze in materia, e avanzare soluzioni e proposte.</w:t>
            </w:r>
            <w:r w:rsidR="00467DD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67DDC" w:rsidRPr="00467DDC">
              <w:rPr>
                <w:rFonts w:ascii="Arial" w:hAnsi="Arial" w:cs="Arial"/>
                <w:sz w:val="22"/>
                <w:szCs w:val="22"/>
              </w:rPr>
              <w:t xml:space="preserve">La </w:t>
            </w:r>
            <w:r w:rsidR="00C64B36">
              <w:rPr>
                <w:rFonts w:ascii="Arial" w:hAnsi="Arial" w:cs="Arial"/>
                <w:sz w:val="22"/>
                <w:szCs w:val="22"/>
              </w:rPr>
              <w:t>leva</w:t>
            </w:r>
            <w:r w:rsidR="00467DDC" w:rsidRPr="00467DDC">
              <w:rPr>
                <w:rFonts w:ascii="Arial" w:hAnsi="Arial" w:cs="Arial"/>
                <w:sz w:val="22"/>
                <w:szCs w:val="22"/>
              </w:rPr>
              <w:t xml:space="preserve"> tariffaria gioca un ruolo determinante non solo per le questioni legate all’equilibrio economico delle imprese di TPL</w:t>
            </w:r>
            <w:r w:rsidR="00C41BDE">
              <w:rPr>
                <w:rFonts w:ascii="Arial" w:hAnsi="Arial" w:cs="Arial"/>
                <w:sz w:val="22"/>
                <w:szCs w:val="22"/>
              </w:rPr>
              <w:t>,</w:t>
            </w:r>
            <w:r w:rsidR="00467DDC" w:rsidRPr="00467DDC">
              <w:rPr>
                <w:rFonts w:ascii="Arial" w:hAnsi="Arial" w:cs="Arial"/>
                <w:sz w:val="22"/>
                <w:szCs w:val="22"/>
              </w:rPr>
              <w:t xml:space="preserve"> ma anche perché è fondamentale per la regolazione della domanda di mobilità e per il raggiungimento degli obiettivi ambientali, di equità sociale e di redistribuzione del reddito.</w:t>
            </w:r>
          </w:p>
          <w:p w14:paraId="3F6994E2" w14:textId="32723E2F" w:rsidR="00B353D7" w:rsidRDefault="00B353D7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5DA66091" w14:textId="791ABCCB" w:rsidR="000B5888" w:rsidRPr="009B130C" w:rsidRDefault="000B5888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Nella stessa giornata, </w:t>
            </w:r>
            <w:proofErr w:type="spellStart"/>
            <w:r w:rsidRPr="009B130C">
              <w:rPr>
                <w:rFonts w:ascii="Arial" w:hAnsi="Arial" w:cs="Arial"/>
                <w:b/>
                <w:bCs/>
                <w:sz w:val="22"/>
                <w:szCs w:val="22"/>
              </w:rPr>
              <w:t>A</w:t>
            </w:r>
            <w:r w:rsidR="00763E6E">
              <w:rPr>
                <w:rFonts w:ascii="Arial" w:hAnsi="Arial" w:cs="Arial"/>
                <w:b/>
                <w:bCs/>
                <w:sz w:val="22"/>
                <w:szCs w:val="22"/>
              </w:rPr>
              <w:t>nav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55301">
              <w:rPr>
                <w:rFonts w:ascii="Arial" w:hAnsi="Arial" w:cs="Arial"/>
                <w:sz w:val="22"/>
                <w:szCs w:val="22"/>
              </w:rPr>
              <w:t>proporrà</w:t>
            </w:r>
            <w:r>
              <w:rPr>
                <w:rFonts w:ascii="Arial" w:hAnsi="Arial" w:cs="Arial"/>
                <w:sz w:val="22"/>
                <w:szCs w:val="22"/>
              </w:rPr>
              <w:t xml:space="preserve"> anche il </w:t>
            </w:r>
            <w:r w:rsidRPr="00455301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Seminario sulla disciplina sociale europea in materia di trasporto di passeggeri con autobus</w:t>
            </w:r>
            <w:r w:rsidR="009B130C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. </w:t>
            </w:r>
            <w:r w:rsidR="009B130C" w:rsidRPr="009B130C">
              <w:rPr>
                <w:rFonts w:ascii="Arial" w:hAnsi="Arial" w:cs="Arial"/>
                <w:sz w:val="22"/>
                <w:szCs w:val="22"/>
              </w:rPr>
              <w:t>A distanza di quattro anni dalle modifiche legislative introdotte attraverso il Pacchetto Mobilità 1, adottato nel luglio 2020, l’Associazione cura un approfondimento sulla implementazione dell</w:t>
            </w:r>
            <w:r w:rsidR="009B4BC7">
              <w:rPr>
                <w:rFonts w:ascii="Arial" w:hAnsi="Arial" w:cs="Arial"/>
                <w:sz w:val="22"/>
                <w:szCs w:val="22"/>
              </w:rPr>
              <w:t>’</w:t>
            </w:r>
            <w:r w:rsidR="009B130C" w:rsidRPr="009B130C">
              <w:rPr>
                <w:rFonts w:ascii="Arial" w:hAnsi="Arial" w:cs="Arial"/>
                <w:sz w:val="22"/>
                <w:szCs w:val="22"/>
              </w:rPr>
              <w:t>articolata disciplina comunitaria e nazionale nel settore del trasporto passeggeri con autobus</w:t>
            </w:r>
            <w:r w:rsidR="00455301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3CB2438B" w14:textId="77777777" w:rsidR="00EB52B5" w:rsidRPr="009B130C" w:rsidRDefault="00EB52B5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EACD24F" w14:textId="50C29E3D" w:rsidR="00BD0689" w:rsidRPr="00BD0689" w:rsidRDefault="00570485" w:rsidP="00C7056E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Infine</w:t>
            </w:r>
            <w:r w:rsidR="00455301">
              <w:rPr>
                <w:rFonts w:ascii="Arial" w:hAnsi="Arial" w:cs="Arial"/>
                <w:sz w:val="22"/>
                <w:szCs w:val="22"/>
              </w:rPr>
              <w:t>,</w:t>
            </w:r>
            <w:r w:rsidR="004C07EA">
              <w:rPr>
                <w:rFonts w:ascii="Arial" w:hAnsi="Arial" w:cs="Arial"/>
                <w:sz w:val="22"/>
                <w:szCs w:val="22"/>
              </w:rPr>
              <w:t xml:space="preserve"> NME sarà l’occasione per </w:t>
            </w:r>
            <w:r w:rsidR="005D08EB">
              <w:rPr>
                <w:rFonts w:ascii="Arial" w:hAnsi="Arial" w:cs="Arial"/>
                <w:sz w:val="22"/>
                <w:szCs w:val="22"/>
              </w:rPr>
              <w:t>p</w:t>
            </w:r>
            <w:r w:rsidR="004C07EA">
              <w:rPr>
                <w:rFonts w:ascii="Arial" w:hAnsi="Arial" w:cs="Arial"/>
                <w:sz w:val="22"/>
                <w:szCs w:val="22"/>
              </w:rPr>
              <w:t xml:space="preserve">resentare il </w:t>
            </w:r>
            <w:r w:rsidRPr="008B590D">
              <w:rPr>
                <w:rFonts w:ascii="Arial" w:hAnsi="Arial" w:cs="Arial"/>
                <w:b/>
                <w:bCs/>
                <w:sz w:val="22"/>
                <w:szCs w:val="22"/>
              </w:rPr>
              <w:t>Premio Stromboli</w:t>
            </w:r>
            <w:r w:rsidR="00F627AA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, </w:t>
            </w:r>
            <w:r w:rsidR="00F627AA" w:rsidRPr="00F627AA">
              <w:rPr>
                <w:rFonts w:ascii="Arial" w:hAnsi="Arial" w:cs="Arial"/>
                <w:sz w:val="22"/>
                <w:szCs w:val="22"/>
              </w:rPr>
              <w:t>contest rivolto agli studenti universitari.</w:t>
            </w:r>
            <w:r w:rsidR="00F627AA">
              <w:rPr>
                <w:rFonts w:ascii="Arial" w:hAnsi="Arial" w:cs="Arial"/>
                <w:sz w:val="22"/>
                <w:szCs w:val="22"/>
              </w:rPr>
              <w:t xml:space="preserve"> L’edizione di quest’anno</w:t>
            </w:r>
            <w:r w:rsidR="00661B15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BD0689" w:rsidRPr="00BD0689">
              <w:rPr>
                <w:rFonts w:ascii="Arial" w:hAnsi="Arial" w:cs="Arial"/>
                <w:sz w:val="22"/>
                <w:szCs w:val="22"/>
              </w:rPr>
              <w:t>in collaborazione con il Politecnico di Milano</w:t>
            </w:r>
            <w:r w:rsidR="00661B15">
              <w:rPr>
                <w:rFonts w:ascii="Arial" w:hAnsi="Arial" w:cs="Arial"/>
                <w:sz w:val="22"/>
                <w:szCs w:val="22"/>
              </w:rPr>
              <w:t>,</w:t>
            </w:r>
            <w:r w:rsidR="00BD0689" w:rsidRPr="00BD0689">
              <w:rPr>
                <w:rFonts w:ascii="Arial" w:hAnsi="Arial" w:cs="Arial"/>
                <w:sz w:val="22"/>
                <w:szCs w:val="22"/>
              </w:rPr>
              <w:t xml:space="preserve"> lancia una sfida sullo </w:t>
            </w:r>
            <w:r w:rsidR="00BD0689" w:rsidRPr="00C7056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sviluppo di progetti di mobilità sostenibile </w:t>
            </w:r>
            <w:r w:rsidR="00F627AA" w:rsidRPr="00C7056E">
              <w:rPr>
                <w:rFonts w:ascii="Arial" w:hAnsi="Arial" w:cs="Arial"/>
                <w:b/>
                <w:bCs/>
                <w:sz w:val="22"/>
                <w:szCs w:val="22"/>
              </w:rPr>
              <w:t>per una realtà insulare complessa quale è Stromboli</w:t>
            </w:r>
            <w:r w:rsidR="00C7056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. </w:t>
            </w:r>
            <w:r w:rsidR="00BD0689" w:rsidRPr="00BD0689">
              <w:rPr>
                <w:rFonts w:ascii="Arial" w:hAnsi="Arial" w:cs="Arial"/>
                <w:sz w:val="22"/>
                <w:szCs w:val="22"/>
              </w:rPr>
              <w:t>Le isole,</w:t>
            </w:r>
            <w:r w:rsidR="00C7056E">
              <w:rPr>
                <w:rFonts w:ascii="Arial" w:hAnsi="Arial" w:cs="Arial"/>
                <w:sz w:val="22"/>
                <w:szCs w:val="22"/>
              </w:rPr>
              <w:t xml:space="preserve"> infatti,</w:t>
            </w:r>
            <w:r w:rsidR="00BD0689" w:rsidRPr="00BD0689">
              <w:rPr>
                <w:rFonts w:ascii="Arial" w:hAnsi="Arial" w:cs="Arial"/>
                <w:sz w:val="22"/>
                <w:szCs w:val="22"/>
              </w:rPr>
              <w:t xml:space="preserve"> con le loro caratteristiche uniche, offrono un terreno fertile per l'innovazione in materia di mobilità sostenibile. </w:t>
            </w:r>
          </w:p>
          <w:p w14:paraId="070CFEAA" w14:textId="77777777" w:rsidR="00BD0689" w:rsidRPr="00BD0689" w:rsidRDefault="00BD0689" w:rsidP="00BD068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1E86018" w14:textId="53E4079A" w:rsidR="00570485" w:rsidRDefault="00ED3D53" w:rsidP="00AA7EC0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D3D53">
              <w:rPr>
                <w:rFonts w:ascii="Arial" w:hAnsi="Arial" w:cs="Arial"/>
                <w:b/>
                <w:bCs/>
                <w:sz w:val="22"/>
                <w:szCs w:val="22"/>
              </w:rPr>
              <w:t>TERZA GIORNATA: SPAZIO ALLE DIRETTRICI DELL’INNOVAZIONE</w:t>
            </w:r>
          </w:p>
          <w:p w14:paraId="6E3A732B" w14:textId="342BE560" w:rsidR="00F73F13" w:rsidRDefault="00C7056E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Il 10 maggio, terza giornata di fiera, </w:t>
            </w:r>
            <w:r w:rsidR="00E55D54">
              <w:rPr>
                <w:rFonts w:ascii="Arial" w:hAnsi="Arial" w:cs="Arial"/>
                <w:sz w:val="22"/>
                <w:szCs w:val="22"/>
              </w:rPr>
              <w:t xml:space="preserve">il focus sarà </w:t>
            </w:r>
            <w:r w:rsidR="00F73F13">
              <w:rPr>
                <w:rFonts w:ascii="Arial" w:hAnsi="Arial" w:cs="Arial"/>
                <w:sz w:val="22"/>
                <w:szCs w:val="22"/>
              </w:rPr>
              <w:t>l</w:t>
            </w:r>
            <w:r w:rsidR="008E544C">
              <w:rPr>
                <w:rFonts w:ascii="Arial" w:hAnsi="Arial" w:cs="Arial"/>
                <w:sz w:val="22"/>
                <w:szCs w:val="22"/>
              </w:rPr>
              <w:t xml:space="preserve">’innovazione, tra </w:t>
            </w:r>
            <w:r w:rsidR="008E544C" w:rsidRPr="007F34DA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elettrificazione, big data e </w:t>
            </w:r>
            <w:r w:rsidR="007F34DA">
              <w:rPr>
                <w:rFonts w:ascii="Arial" w:hAnsi="Arial" w:cs="Arial"/>
                <w:b/>
                <w:bCs/>
                <w:sz w:val="22"/>
                <w:szCs w:val="22"/>
              </w:rPr>
              <w:t>I</w:t>
            </w:r>
            <w:r w:rsidR="00DB6E69" w:rsidRPr="007F34DA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ntelligenza </w:t>
            </w:r>
            <w:r w:rsidR="007F34DA">
              <w:rPr>
                <w:rFonts w:ascii="Arial" w:hAnsi="Arial" w:cs="Arial"/>
                <w:b/>
                <w:bCs/>
                <w:sz w:val="22"/>
                <w:szCs w:val="22"/>
              </w:rPr>
              <w:t>A</w:t>
            </w:r>
            <w:r w:rsidR="00DB6E69" w:rsidRPr="007F34DA">
              <w:rPr>
                <w:rFonts w:ascii="Arial" w:hAnsi="Arial" w:cs="Arial"/>
                <w:b/>
                <w:bCs/>
                <w:sz w:val="22"/>
                <w:szCs w:val="22"/>
              </w:rPr>
              <w:t>rtific</w:t>
            </w:r>
            <w:r w:rsidR="00503D94" w:rsidRPr="007F34DA">
              <w:rPr>
                <w:rFonts w:ascii="Arial" w:hAnsi="Arial" w:cs="Arial"/>
                <w:b/>
                <w:bCs/>
                <w:sz w:val="22"/>
                <w:szCs w:val="22"/>
              </w:rPr>
              <w:t>i</w:t>
            </w:r>
            <w:r w:rsidR="00DB6E69" w:rsidRPr="007F34DA">
              <w:rPr>
                <w:rFonts w:ascii="Arial" w:hAnsi="Arial" w:cs="Arial"/>
                <w:b/>
                <w:bCs/>
                <w:sz w:val="22"/>
                <w:szCs w:val="22"/>
              </w:rPr>
              <w:t>ale</w:t>
            </w:r>
            <w:r w:rsidR="00DB6E69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2AE0B1C4" w14:textId="77777777" w:rsidR="00FC4020" w:rsidRDefault="00FC4020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2B84DA8E" w14:textId="3453E11A" w:rsidR="00ED3D53" w:rsidRDefault="005858DE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C4020">
              <w:rPr>
                <w:rFonts w:ascii="Arial" w:hAnsi="Arial" w:cs="Arial"/>
                <w:b/>
                <w:bCs/>
                <w:sz w:val="22"/>
                <w:szCs w:val="22"/>
              </w:rPr>
              <w:t>Motus-E</w:t>
            </w:r>
            <w:r>
              <w:rPr>
                <w:rFonts w:ascii="Arial" w:hAnsi="Arial" w:cs="Arial"/>
                <w:sz w:val="22"/>
                <w:szCs w:val="22"/>
              </w:rPr>
              <w:t xml:space="preserve"> curerà l’evento </w:t>
            </w:r>
            <w:r w:rsidRPr="00FC4020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Elettrificazione delle città, l’innovazione come driver di sostenibilità</w:t>
            </w:r>
            <w:r w:rsidR="00D32A64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 xml:space="preserve">, </w:t>
            </w:r>
            <w:r w:rsidR="00D32A64">
              <w:rPr>
                <w:rFonts w:ascii="Arial" w:hAnsi="Arial" w:cs="Arial"/>
                <w:sz w:val="22"/>
                <w:szCs w:val="22"/>
              </w:rPr>
              <w:t xml:space="preserve">che nasce con </w:t>
            </w:r>
            <w:r w:rsidR="00D32A64" w:rsidRPr="00FF66D0">
              <w:rPr>
                <w:rFonts w:ascii="Arial" w:hAnsi="Arial" w:cs="Arial"/>
                <w:sz w:val="22"/>
                <w:szCs w:val="22"/>
              </w:rPr>
              <w:t>lo scopo di presentare i progetti più innovativi di elettrificazione del trasporto pubblico in Italia.</w:t>
            </w:r>
            <w:r w:rsidR="00C41BD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FF66D0" w:rsidRPr="00FF66D0">
              <w:rPr>
                <w:rFonts w:ascii="Arial" w:hAnsi="Arial" w:cs="Arial"/>
                <w:sz w:val="22"/>
                <w:szCs w:val="22"/>
              </w:rPr>
              <w:t xml:space="preserve">Lo sviluppo di soluzioni e servizi energetici innovativi richiede un approccio multidisciplinare che integri tecnologie avanzate, strategie di gestione intelligente e un focus sull'efficienza energetica. Le aziende del settore investono nella progettazione e nell'implementazione di infrastrutture energetiche all'avanguardia, come reti intelligenti, sistemi di stoccaggio dell'energia e piattaforme digitali per il monitoraggio e il controllo. Queste </w:t>
            </w:r>
            <w:r w:rsidR="00FF66D0" w:rsidRPr="00FF66D0">
              <w:rPr>
                <w:rFonts w:ascii="Arial" w:hAnsi="Arial" w:cs="Arial"/>
                <w:sz w:val="22"/>
                <w:szCs w:val="22"/>
              </w:rPr>
              <w:lastRenderedPageBreak/>
              <w:t xml:space="preserve">soluzioni consentono una gestione ottimizzata delle risorse, una maggiore affidabilità del sistema e una riduzione delle emissioni di carbonio. Inoltre, l'innovazione nel settore energetico include l'adozione di pratiche sostenibili e una trasformazione del modo </w:t>
            </w:r>
            <w:r w:rsidR="00774A74">
              <w:rPr>
                <w:rFonts w:ascii="Arial" w:hAnsi="Arial" w:cs="Arial"/>
                <w:sz w:val="22"/>
                <w:szCs w:val="22"/>
              </w:rPr>
              <w:t>di interagire</w:t>
            </w:r>
            <w:r w:rsidR="00FF66D0" w:rsidRPr="00FF66D0">
              <w:rPr>
                <w:rFonts w:ascii="Arial" w:hAnsi="Arial" w:cs="Arial"/>
                <w:sz w:val="22"/>
                <w:szCs w:val="22"/>
              </w:rPr>
              <w:t xml:space="preserve"> con l'energia. </w:t>
            </w:r>
          </w:p>
          <w:p w14:paraId="1CEA2EC1" w14:textId="77777777" w:rsidR="00503D94" w:rsidRDefault="00503D94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316C0F3" w14:textId="04C9C78C" w:rsidR="00160897" w:rsidRPr="00160897" w:rsidRDefault="00B75E2A" w:rsidP="0016089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 </w:t>
            </w:r>
            <w:r w:rsidR="00160897" w:rsidRPr="00E32109">
              <w:rPr>
                <w:rFonts w:ascii="Arial" w:hAnsi="Arial" w:cs="Arial"/>
                <w:b/>
                <w:bCs/>
                <w:sz w:val="22"/>
                <w:szCs w:val="22"/>
              </w:rPr>
              <w:t>Sistemi di Bigliettazione Elettronica</w:t>
            </w:r>
            <w:r>
              <w:rPr>
                <w:rFonts w:ascii="Arial" w:hAnsi="Arial" w:cs="Arial"/>
                <w:sz w:val="22"/>
                <w:szCs w:val="22"/>
              </w:rPr>
              <w:t xml:space="preserve"> sono</w:t>
            </w:r>
            <w:r w:rsidR="00160897" w:rsidRPr="00160897">
              <w:rPr>
                <w:rFonts w:ascii="Arial" w:hAnsi="Arial" w:cs="Arial"/>
                <w:sz w:val="22"/>
                <w:szCs w:val="22"/>
              </w:rPr>
              <w:t xml:space="preserve"> tecnologie ed organizzazioni di impresa fondamentali per una mobilità più moderna e sostenibile e che richiede definizione di regole, modelli appropriati di governance e naturalmente lo sviluppo e la diffusione delle tecnologie più avanzate.</w:t>
            </w:r>
            <w:r>
              <w:rPr>
                <w:rFonts w:ascii="Arial" w:hAnsi="Arial" w:cs="Arial"/>
                <w:sz w:val="22"/>
                <w:szCs w:val="22"/>
              </w:rPr>
              <w:t xml:space="preserve"> Ne discut</w:t>
            </w:r>
            <w:r w:rsidR="00E32109">
              <w:rPr>
                <w:rFonts w:ascii="Arial" w:hAnsi="Arial" w:cs="Arial"/>
                <w:sz w:val="22"/>
                <w:szCs w:val="22"/>
              </w:rPr>
              <w:t>eranno</w:t>
            </w:r>
            <w:r>
              <w:rPr>
                <w:rFonts w:ascii="Arial" w:hAnsi="Arial" w:cs="Arial"/>
                <w:sz w:val="22"/>
                <w:szCs w:val="22"/>
              </w:rPr>
              <w:t xml:space="preserve"> le principali associazioni di settore </w:t>
            </w:r>
            <w:r w:rsidR="00B93E1D">
              <w:rPr>
                <w:rFonts w:ascii="Arial" w:hAnsi="Arial" w:cs="Arial"/>
                <w:sz w:val="22"/>
                <w:szCs w:val="22"/>
              </w:rPr>
              <w:t xml:space="preserve">e i rappresentati delle istituzioni nel convegno </w:t>
            </w:r>
            <w:r w:rsidR="00B93E1D" w:rsidRPr="00C610DF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MAAS, intelligenza artificiale e bigliettazione elettronica: a che punto siamo con lo sviluppo delle tecnologie</w:t>
            </w:r>
            <w:r w:rsidR="00C610DF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 xml:space="preserve"> </w:t>
            </w:r>
            <w:r w:rsidR="00C610DF" w:rsidRPr="00C610DF">
              <w:rPr>
                <w:rFonts w:ascii="Arial" w:hAnsi="Arial" w:cs="Arial"/>
                <w:i/>
                <w:iCs/>
                <w:sz w:val="22"/>
                <w:szCs w:val="22"/>
              </w:rPr>
              <w:t>a cura di</w:t>
            </w:r>
            <w:r w:rsidR="00C610DF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="00C610DF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A</w:t>
            </w:r>
            <w:r w:rsidR="00763E6E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nav</w:t>
            </w:r>
            <w:proofErr w:type="spellEnd"/>
            <w:r w:rsidR="00C610DF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 xml:space="preserve"> </w:t>
            </w:r>
            <w:r w:rsidR="00C610DF" w:rsidRPr="00C610DF">
              <w:rPr>
                <w:rFonts w:ascii="Arial" w:hAnsi="Arial" w:cs="Arial"/>
                <w:i/>
                <w:iCs/>
                <w:sz w:val="22"/>
                <w:szCs w:val="22"/>
              </w:rPr>
              <w:t>e</w:t>
            </w:r>
            <w:r w:rsidR="00C610DF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 xml:space="preserve"> Club Italia</w:t>
            </w:r>
            <w:r w:rsidR="005249B4">
              <w:rPr>
                <w:rFonts w:ascii="Arial" w:hAnsi="Arial" w:cs="Arial"/>
                <w:b/>
                <w:bCs/>
                <w:sz w:val="22"/>
                <w:szCs w:val="22"/>
              </w:rPr>
              <w:t>.</w:t>
            </w:r>
            <w:r w:rsidR="00160897" w:rsidRPr="00160897">
              <w:rPr>
                <w:rFonts w:ascii="Arial" w:hAnsi="Arial" w:cs="Arial"/>
                <w:sz w:val="22"/>
                <w:szCs w:val="22"/>
              </w:rPr>
              <w:t xml:space="preserve"> Nuovi modelli come il </w:t>
            </w:r>
            <w:proofErr w:type="spellStart"/>
            <w:r w:rsidR="00160897" w:rsidRPr="00160897">
              <w:rPr>
                <w:rFonts w:ascii="Arial" w:hAnsi="Arial" w:cs="Arial"/>
                <w:sz w:val="22"/>
                <w:szCs w:val="22"/>
              </w:rPr>
              <w:t>MaaS</w:t>
            </w:r>
            <w:proofErr w:type="spellEnd"/>
            <w:r w:rsidR="00160897" w:rsidRPr="00160897">
              <w:rPr>
                <w:rFonts w:ascii="Arial" w:hAnsi="Arial" w:cs="Arial"/>
                <w:sz w:val="22"/>
                <w:szCs w:val="22"/>
              </w:rPr>
              <w:t xml:space="preserve">, applicazioni di intelligenza artificiale, smaterializzazione dei processi e dei sistemi nei trasporti collettivi, possono portare maggiore beneficio agli utenti e </w:t>
            </w:r>
            <w:proofErr w:type="gramStart"/>
            <w:r w:rsidR="00160897" w:rsidRPr="00160897">
              <w:rPr>
                <w:rFonts w:ascii="Arial" w:hAnsi="Arial" w:cs="Arial"/>
                <w:sz w:val="22"/>
                <w:szCs w:val="22"/>
              </w:rPr>
              <w:t>nel contempo</w:t>
            </w:r>
            <w:proofErr w:type="gramEnd"/>
            <w:r w:rsidR="00160897" w:rsidRPr="00160897">
              <w:rPr>
                <w:rFonts w:ascii="Arial" w:hAnsi="Arial" w:cs="Arial"/>
                <w:sz w:val="22"/>
                <w:szCs w:val="22"/>
              </w:rPr>
              <w:t xml:space="preserve"> consentire maggiori efficienze alle aziende di trasporto passeggeri di ogni dimensione. </w:t>
            </w:r>
            <w:r w:rsidR="005C2670">
              <w:rPr>
                <w:rFonts w:ascii="Arial" w:hAnsi="Arial" w:cs="Arial"/>
                <w:sz w:val="22"/>
                <w:szCs w:val="22"/>
              </w:rPr>
              <w:t>Il convegno farà il punto sullo stato dell’arte d</w:t>
            </w:r>
            <w:r w:rsidR="00160897" w:rsidRPr="00160897">
              <w:rPr>
                <w:rFonts w:ascii="Arial" w:hAnsi="Arial" w:cs="Arial"/>
                <w:sz w:val="22"/>
                <w:szCs w:val="22"/>
              </w:rPr>
              <w:t xml:space="preserve">ell’evoluzione dei sistemi e delle tecnologie </w:t>
            </w:r>
            <w:r w:rsidR="007A7EC3">
              <w:rPr>
                <w:rFonts w:ascii="Arial" w:hAnsi="Arial" w:cs="Arial"/>
                <w:sz w:val="22"/>
                <w:szCs w:val="22"/>
              </w:rPr>
              <w:t xml:space="preserve">e </w:t>
            </w:r>
            <w:r w:rsidR="005722DC">
              <w:rPr>
                <w:rFonts w:ascii="Arial" w:hAnsi="Arial" w:cs="Arial"/>
                <w:sz w:val="22"/>
                <w:szCs w:val="22"/>
              </w:rPr>
              <w:t>si propone come u</w:t>
            </w:r>
            <w:r w:rsidR="00160897" w:rsidRPr="00160897">
              <w:rPr>
                <w:rFonts w:ascii="Arial" w:hAnsi="Arial" w:cs="Arial"/>
                <w:sz w:val="22"/>
                <w:szCs w:val="22"/>
              </w:rPr>
              <w:t>n approfondimento necessario, che chiama in causa aziende di trasporto passeggeri con autobus, fornitori di tecnologie, istituzioni e associazioni.</w:t>
            </w:r>
          </w:p>
          <w:p w14:paraId="4AF52E87" w14:textId="77777777" w:rsidR="00160897" w:rsidRDefault="00160897" w:rsidP="0016089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2889714B" w14:textId="6EC4A317" w:rsidR="00C777A9" w:rsidRPr="00160897" w:rsidRDefault="001001D6" w:rsidP="0016089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1001D6">
              <w:rPr>
                <w:rFonts w:ascii="Arial" w:hAnsi="Arial" w:cs="Arial"/>
                <w:sz w:val="22"/>
                <w:szCs w:val="22"/>
              </w:rPr>
              <w:t xml:space="preserve">I Big </w:t>
            </w:r>
            <w:r w:rsidR="00FB4F59">
              <w:rPr>
                <w:rFonts w:ascii="Arial" w:hAnsi="Arial" w:cs="Arial"/>
                <w:sz w:val="22"/>
                <w:szCs w:val="22"/>
              </w:rPr>
              <w:t>D</w:t>
            </w:r>
            <w:r w:rsidRPr="001001D6">
              <w:rPr>
                <w:rFonts w:ascii="Arial" w:hAnsi="Arial" w:cs="Arial"/>
                <w:sz w:val="22"/>
                <w:szCs w:val="22"/>
              </w:rPr>
              <w:t xml:space="preserve">ata sono ormai una branca della scienza dell’informazione che si arricchisce di tecniche di trattamento dei dati per selezionare quelli di interesse, organizzarli, processarli e renderli disponibili in formati usufruibili in applicazioni di utilità. La mobilità si avvantaggia di questa ampia disponibilità per la realizzazione di servizi ed applicazioni volti all’efficientamento del trasporto. </w:t>
            </w:r>
            <w:r w:rsidR="007B61D6">
              <w:rPr>
                <w:rFonts w:ascii="Arial" w:hAnsi="Arial" w:cs="Arial"/>
                <w:sz w:val="22"/>
                <w:szCs w:val="22"/>
              </w:rPr>
              <w:t>Per questo</w:t>
            </w:r>
            <w:r w:rsidR="00F115A0">
              <w:rPr>
                <w:rFonts w:ascii="Arial" w:hAnsi="Arial" w:cs="Arial"/>
                <w:sz w:val="22"/>
                <w:szCs w:val="22"/>
              </w:rPr>
              <w:t xml:space="preserve"> il tema diventa centrale e sarà trattato durante il convegno</w:t>
            </w:r>
            <w:r w:rsidR="007A7EC3">
              <w:rPr>
                <w:rFonts w:ascii="Arial" w:hAnsi="Arial" w:cs="Arial"/>
                <w:sz w:val="22"/>
                <w:szCs w:val="22"/>
              </w:rPr>
              <w:t xml:space="preserve"> di </w:t>
            </w:r>
            <w:r w:rsidR="007A7EC3" w:rsidRPr="007A7EC3">
              <w:rPr>
                <w:rFonts w:ascii="Arial" w:hAnsi="Arial" w:cs="Arial"/>
                <w:b/>
                <w:bCs/>
                <w:sz w:val="22"/>
                <w:szCs w:val="22"/>
              </w:rPr>
              <w:t>A</w:t>
            </w:r>
            <w:r w:rsidR="00FE14BB">
              <w:rPr>
                <w:rFonts w:ascii="Arial" w:hAnsi="Arial" w:cs="Arial"/>
                <w:b/>
                <w:bCs/>
                <w:sz w:val="22"/>
                <w:szCs w:val="22"/>
              </w:rPr>
              <w:t>gens</w:t>
            </w:r>
            <w:r w:rsidR="00F115A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E68F2" w:rsidRPr="007A7EC3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Big Data: dalla teoria alla pratica</w:t>
            </w:r>
            <w:r w:rsidR="00155C1A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,</w:t>
            </w:r>
            <w:r w:rsidR="0081548B">
              <w:rPr>
                <w:rFonts w:ascii="Arial" w:hAnsi="Arial" w:cs="Arial"/>
                <w:sz w:val="22"/>
                <w:szCs w:val="22"/>
              </w:rPr>
              <w:t xml:space="preserve"> che vedrà la presenza di numerosi relatori </w:t>
            </w:r>
            <w:r w:rsidR="000A294F">
              <w:rPr>
                <w:rFonts w:ascii="Arial" w:hAnsi="Arial" w:cs="Arial"/>
                <w:sz w:val="22"/>
                <w:szCs w:val="22"/>
              </w:rPr>
              <w:t xml:space="preserve">che </w:t>
            </w:r>
            <w:r w:rsidR="00CB2BEB">
              <w:rPr>
                <w:rFonts w:ascii="Arial" w:hAnsi="Arial" w:cs="Arial"/>
                <w:sz w:val="22"/>
                <w:szCs w:val="22"/>
              </w:rPr>
              <w:t>tratt</w:t>
            </w:r>
            <w:r w:rsidR="00761539">
              <w:rPr>
                <w:rFonts w:ascii="Arial" w:hAnsi="Arial" w:cs="Arial"/>
                <w:sz w:val="22"/>
                <w:szCs w:val="22"/>
              </w:rPr>
              <w:t xml:space="preserve">eranno questo </w:t>
            </w:r>
            <w:proofErr w:type="spellStart"/>
            <w:r w:rsidR="00761539">
              <w:rPr>
                <w:rFonts w:ascii="Arial" w:hAnsi="Arial" w:cs="Arial"/>
                <w:sz w:val="22"/>
                <w:szCs w:val="22"/>
              </w:rPr>
              <w:t>topic</w:t>
            </w:r>
            <w:proofErr w:type="spellEnd"/>
            <w:r w:rsidR="00761539">
              <w:rPr>
                <w:rFonts w:ascii="Arial" w:hAnsi="Arial" w:cs="Arial"/>
                <w:sz w:val="22"/>
                <w:szCs w:val="22"/>
              </w:rPr>
              <w:t xml:space="preserve"> da diversi punti di vista</w:t>
            </w:r>
            <w:r w:rsidR="00D54378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57BDC4C5" w14:textId="77777777" w:rsidR="00C578F6" w:rsidRDefault="00C578F6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4C6A475" w14:textId="1FFC8330" w:rsidR="00503D94" w:rsidRDefault="00C578F6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Il programma completo degli eventi di NME è disponibile online: </w:t>
            </w:r>
            <w:hyperlink r:id="rId11" w:history="1">
              <w:r w:rsidRPr="006A7392">
                <w:rPr>
                  <w:rStyle w:val="Collegamentoipertestuale"/>
                  <w:rFonts w:ascii="Arial" w:hAnsi="Arial" w:cs="Arial"/>
                  <w:sz w:val="22"/>
                  <w:szCs w:val="22"/>
                </w:rPr>
                <w:t>https://www.nextmobilityexhibition.com/eventi.html</w:t>
              </w:r>
            </w:hyperlink>
          </w:p>
          <w:p w14:paraId="086AE7D2" w14:textId="7D08EB73" w:rsidR="00EB52B5" w:rsidRPr="00A51A4B" w:rsidRDefault="00EB52B5" w:rsidP="00AA7EC0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02F2501" w14:textId="4732931A" w:rsidR="003E5AA0" w:rsidRDefault="003E5AA0" w:rsidP="003E5AA0">
      <w:pPr>
        <w:ind w:left="2835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lastRenderedPageBreak/>
        <w:t>***</w:t>
      </w:r>
    </w:p>
    <w:p w14:paraId="3F495244" w14:textId="367FB5CD" w:rsidR="0029311B" w:rsidRDefault="003E5AA0" w:rsidP="002434F8">
      <w:pPr>
        <w:ind w:left="2835"/>
        <w:jc w:val="both"/>
        <w:rPr>
          <w:rFonts w:ascii="Arial" w:hAnsi="Arial" w:cs="Arial"/>
          <w:i/>
          <w:iCs/>
          <w:color w:val="000000" w:themeColor="text1"/>
          <w:sz w:val="18"/>
          <w:szCs w:val="18"/>
        </w:rPr>
      </w:pPr>
      <w:r w:rsidRPr="005D6E69">
        <w:rPr>
          <w:rFonts w:ascii="Arial" w:hAnsi="Arial" w:cs="Arial"/>
          <w:i/>
          <w:iCs/>
          <w:color w:val="000000" w:themeColor="text1"/>
          <w:sz w:val="18"/>
          <w:szCs w:val="18"/>
        </w:rPr>
        <w:t xml:space="preserve">L’appuntamento </w:t>
      </w:r>
      <w:r w:rsidRPr="002F1F8D">
        <w:rPr>
          <w:rFonts w:ascii="Arial" w:hAnsi="Arial" w:cs="Arial"/>
          <w:i/>
          <w:iCs/>
          <w:color w:val="000000" w:themeColor="text1"/>
          <w:sz w:val="18"/>
          <w:szCs w:val="18"/>
        </w:rPr>
        <w:t xml:space="preserve">con NME – Next </w:t>
      </w:r>
      <w:proofErr w:type="spellStart"/>
      <w:r w:rsidRPr="002F1F8D">
        <w:rPr>
          <w:rFonts w:ascii="Arial" w:hAnsi="Arial" w:cs="Arial"/>
          <w:i/>
          <w:iCs/>
          <w:color w:val="000000" w:themeColor="text1"/>
          <w:sz w:val="18"/>
          <w:szCs w:val="18"/>
        </w:rPr>
        <w:t>Mobility</w:t>
      </w:r>
      <w:proofErr w:type="spellEnd"/>
      <w:r w:rsidRPr="002F1F8D">
        <w:rPr>
          <w:rFonts w:ascii="Arial" w:hAnsi="Arial" w:cs="Arial"/>
          <w:i/>
          <w:iCs/>
          <w:color w:val="000000" w:themeColor="text1"/>
          <w:sz w:val="18"/>
          <w:szCs w:val="18"/>
        </w:rPr>
        <w:t xml:space="preserve"> </w:t>
      </w:r>
      <w:proofErr w:type="spellStart"/>
      <w:r w:rsidRPr="002F1F8D">
        <w:rPr>
          <w:rFonts w:ascii="Arial" w:hAnsi="Arial" w:cs="Arial"/>
          <w:i/>
          <w:iCs/>
          <w:color w:val="000000" w:themeColor="text1"/>
          <w:sz w:val="18"/>
          <w:szCs w:val="18"/>
        </w:rPr>
        <w:t>Exhibition</w:t>
      </w:r>
      <w:proofErr w:type="spellEnd"/>
      <w:r w:rsidRPr="002F1F8D">
        <w:rPr>
          <w:rFonts w:ascii="Arial" w:hAnsi="Arial" w:cs="Arial"/>
          <w:i/>
          <w:iCs/>
          <w:color w:val="000000" w:themeColor="text1"/>
          <w:sz w:val="18"/>
          <w:szCs w:val="18"/>
        </w:rPr>
        <w:t xml:space="preserve"> è dall’8</w:t>
      </w:r>
      <w:r w:rsidRPr="005D6E69">
        <w:rPr>
          <w:rFonts w:ascii="Arial" w:hAnsi="Arial" w:cs="Arial"/>
          <w:i/>
          <w:iCs/>
          <w:color w:val="000000" w:themeColor="text1"/>
          <w:sz w:val="18"/>
          <w:szCs w:val="18"/>
        </w:rPr>
        <w:t xml:space="preserve"> al</w:t>
      </w:r>
      <w:r>
        <w:rPr>
          <w:rFonts w:ascii="Arial" w:hAnsi="Arial" w:cs="Arial"/>
          <w:i/>
          <w:iCs/>
          <w:color w:val="000000" w:themeColor="text1"/>
          <w:sz w:val="18"/>
          <w:szCs w:val="18"/>
        </w:rPr>
        <w:t xml:space="preserve"> </w:t>
      </w:r>
      <w:r w:rsidRPr="005D6E69">
        <w:rPr>
          <w:rFonts w:ascii="Arial" w:hAnsi="Arial" w:cs="Arial"/>
          <w:i/>
          <w:iCs/>
          <w:color w:val="000000" w:themeColor="text1"/>
          <w:sz w:val="18"/>
          <w:szCs w:val="18"/>
        </w:rPr>
        <w:t>1</w:t>
      </w:r>
      <w:r>
        <w:rPr>
          <w:rFonts w:ascii="Arial" w:hAnsi="Arial" w:cs="Arial"/>
          <w:i/>
          <w:iCs/>
          <w:color w:val="000000" w:themeColor="text1"/>
          <w:sz w:val="18"/>
          <w:szCs w:val="18"/>
        </w:rPr>
        <w:t>0</w:t>
      </w:r>
      <w:r w:rsidRPr="005D6E69">
        <w:rPr>
          <w:rFonts w:ascii="Arial" w:hAnsi="Arial" w:cs="Arial"/>
          <w:i/>
          <w:iCs/>
          <w:color w:val="000000" w:themeColor="text1"/>
          <w:sz w:val="18"/>
          <w:szCs w:val="18"/>
        </w:rPr>
        <w:t xml:space="preserve"> maggio 2024 a Fiera Milano.</w:t>
      </w:r>
      <w:r>
        <w:rPr>
          <w:rFonts w:ascii="Arial" w:hAnsi="Arial" w:cs="Arial"/>
          <w:i/>
          <w:iCs/>
          <w:color w:val="000000" w:themeColor="text1"/>
          <w:sz w:val="18"/>
          <w:szCs w:val="18"/>
        </w:rPr>
        <w:t xml:space="preserve"> </w:t>
      </w:r>
      <w:r w:rsidRPr="005D6E69">
        <w:rPr>
          <w:rFonts w:ascii="Arial" w:hAnsi="Arial" w:cs="Arial"/>
          <w:i/>
          <w:iCs/>
          <w:color w:val="000000" w:themeColor="text1"/>
          <w:sz w:val="18"/>
          <w:szCs w:val="18"/>
        </w:rPr>
        <w:t xml:space="preserve">In contemporanea si svolgerà Transpotec Logitec, la manifestazione </w:t>
      </w:r>
      <w:r>
        <w:rPr>
          <w:rFonts w:ascii="Arial" w:hAnsi="Arial" w:cs="Arial"/>
          <w:i/>
          <w:iCs/>
          <w:color w:val="000000" w:themeColor="text1"/>
          <w:sz w:val="18"/>
          <w:szCs w:val="18"/>
        </w:rPr>
        <w:t xml:space="preserve">leader in Italia per il trasporto merci e logistica, in </w:t>
      </w:r>
      <w:r w:rsidRPr="005D6E69">
        <w:rPr>
          <w:rFonts w:ascii="Arial" w:hAnsi="Arial" w:cs="Arial"/>
          <w:i/>
          <w:iCs/>
          <w:color w:val="000000" w:themeColor="text1"/>
          <w:sz w:val="18"/>
          <w:szCs w:val="18"/>
        </w:rPr>
        <w:t>programma dall’8 al</w:t>
      </w:r>
      <w:r>
        <w:rPr>
          <w:rFonts w:ascii="Arial" w:hAnsi="Arial" w:cs="Arial"/>
          <w:i/>
          <w:iCs/>
          <w:color w:val="000000" w:themeColor="text1"/>
          <w:sz w:val="18"/>
          <w:szCs w:val="18"/>
        </w:rPr>
        <w:t>l’11</w:t>
      </w:r>
      <w:r w:rsidRPr="005D6E69">
        <w:rPr>
          <w:rFonts w:ascii="Arial" w:hAnsi="Arial" w:cs="Arial"/>
          <w:i/>
          <w:iCs/>
          <w:color w:val="000000" w:themeColor="text1"/>
          <w:sz w:val="18"/>
          <w:szCs w:val="18"/>
        </w:rPr>
        <w:t xml:space="preserve"> maggio. Le due manifestazioni manterranno una propria identità e un proprio progetto, ma affronteranno temi condivisi come la transizione energetica, le nuove prospettive di rinnovo infrastrutturale e la mobilità urbana: argomenti chiave per lo sviluppo sostenibile dei trasporti di merci e persone, soprattutto alla luce delle scadenze fissate a livello europeo</w:t>
      </w:r>
      <w:r w:rsidR="002434F8">
        <w:rPr>
          <w:rFonts w:ascii="Arial" w:hAnsi="Arial" w:cs="Arial"/>
          <w:i/>
          <w:iCs/>
          <w:color w:val="000000" w:themeColor="text1"/>
          <w:sz w:val="18"/>
          <w:szCs w:val="18"/>
        </w:rPr>
        <w:t>.</w:t>
      </w:r>
    </w:p>
    <w:p w14:paraId="26F27243" w14:textId="77777777" w:rsidR="00973932" w:rsidRDefault="00973932" w:rsidP="002434F8">
      <w:pPr>
        <w:ind w:left="2835"/>
        <w:jc w:val="both"/>
        <w:rPr>
          <w:rFonts w:ascii="Arial" w:hAnsi="Arial" w:cs="Arial"/>
          <w:i/>
          <w:iCs/>
          <w:color w:val="000000" w:themeColor="text1"/>
          <w:sz w:val="18"/>
          <w:szCs w:val="18"/>
        </w:rPr>
      </w:pPr>
    </w:p>
    <w:p w14:paraId="752FF581" w14:textId="77777777" w:rsidR="00973932" w:rsidRDefault="00973932" w:rsidP="002434F8">
      <w:pPr>
        <w:ind w:left="2835"/>
        <w:jc w:val="both"/>
        <w:rPr>
          <w:rFonts w:ascii="Arial" w:hAnsi="Arial" w:cs="Arial"/>
          <w:i/>
          <w:iCs/>
          <w:color w:val="000000" w:themeColor="text1"/>
          <w:sz w:val="18"/>
          <w:szCs w:val="18"/>
        </w:rPr>
      </w:pPr>
    </w:p>
    <w:p w14:paraId="78CF1217" w14:textId="77777777" w:rsidR="00973932" w:rsidRDefault="00973932" w:rsidP="002434F8">
      <w:pPr>
        <w:ind w:left="2835"/>
        <w:jc w:val="both"/>
        <w:rPr>
          <w:rFonts w:ascii="Arial" w:hAnsi="Arial" w:cs="Arial"/>
          <w:i/>
          <w:iCs/>
          <w:color w:val="000000" w:themeColor="text1"/>
          <w:sz w:val="18"/>
          <w:szCs w:val="18"/>
        </w:rPr>
      </w:pPr>
    </w:p>
    <w:p w14:paraId="062358FC" w14:textId="77777777" w:rsidR="004C4C51" w:rsidRDefault="004C4C51" w:rsidP="002434F8">
      <w:pPr>
        <w:ind w:left="2835"/>
        <w:jc w:val="both"/>
      </w:pPr>
    </w:p>
    <w:sectPr w:rsidR="004C4C51" w:rsidSect="00701436">
      <w:headerReference w:type="default" r:id="rId12"/>
      <w:footerReference w:type="default" r:id="rId13"/>
      <w:pgSz w:w="11900" w:h="16840"/>
      <w:pgMar w:top="2410" w:right="851" w:bottom="1985" w:left="851" w:header="708" w:footer="110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EE3373" w14:textId="77777777" w:rsidR="00701436" w:rsidRDefault="00701436" w:rsidP="00FF6806">
      <w:r>
        <w:separator/>
      </w:r>
    </w:p>
  </w:endnote>
  <w:endnote w:type="continuationSeparator" w:id="0">
    <w:p w14:paraId="1A0D5AD6" w14:textId="77777777" w:rsidR="00701436" w:rsidRDefault="00701436" w:rsidP="00FF6806">
      <w:r>
        <w:continuationSeparator/>
      </w:r>
    </w:p>
  </w:endnote>
  <w:endnote w:type="continuationNotice" w:id="1">
    <w:p w14:paraId="150E9652" w14:textId="77777777" w:rsidR="00701436" w:rsidRDefault="0070143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nionPro-Regular">
    <w:altName w:val="Calibri"/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 Alternate">
    <w:panose1 w:val="00000000000000000000"/>
    <w:charset w:val="4D"/>
    <w:family w:val="swiss"/>
    <w:notTrueType/>
    <w:pitch w:val="variable"/>
    <w:sig w:usb0="800000AF" w:usb1="40002048" w:usb2="00000000" w:usb3="00000000" w:csb0="00000111" w:csb1="00000000"/>
  </w:font>
  <w:font w:name="HelveticaNeue-Bold">
    <w:altName w:val="Arial"/>
    <w:charset w:val="00"/>
    <w:family w:val="auto"/>
    <w:pitch w:val="variable"/>
    <w:sig w:usb0="E50002FF" w:usb1="500079DB" w:usb2="00001010" w:usb3="00000000" w:csb0="00000001" w:csb1="00000000"/>
  </w:font>
  <w:font w:name="HelveticaNeue">
    <w:altName w:val="Arial"/>
    <w:charset w:val="00"/>
    <w:family w:val="auto"/>
    <w:pitch w:val="variable"/>
    <w:sig w:usb0="E50002FF" w:usb1="500079DB" w:usb2="0000001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CF997" w14:textId="165F9621" w:rsidR="0063018C" w:rsidRDefault="0063018C">
    <w:pPr>
      <w:pStyle w:val="Pidipagina"/>
    </w:pPr>
    <w:r>
      <w:rPr>
        <w:noProof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038CE0" w14:textId="77777777" w:rsidR="00701436" w:rsidRDefault="00701436" w:rsidP="00FF6806">
      <w:r>
        <w:separator/>
      </w:r>
    </w:p>
  </w:footnote>
  <w:footnote w:type="continuationSeparator" w:id="0">
    <w:p w14:paraId="1330263D" w14:textId="77777777" w:rsidR="00701436" w:rsidRDefault="00701436" w:rsidP="00FF6806">
      <w:r>
        <w:continuationSeparator/>
      </w:r>
    </w:p>
  </w:footnote>
  <w:footnote w:type="continuationNotice" w:id="1">
    <w:p w14:paraId="27F10358" w14:textId="77777777" w:rsidR="00701436" w:rsidRDefault="0070143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36F10E" w14:textId="62FF3C38" w:rsidR="00FF6806" w:rsidRDefault="00853602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602F4FD" wp14:editId="08773510">
          <wp:simplePos x="0" y="0"/>
          <wp:positionH relativeFrom="column">
            <wp:posOffset>5225415</wp:posOffset>
          </wp:positionH>
          <wp:positionV relativeFrom="paragraph">
            <wp:posOffset>-120015</wp:posOffset>
          </wp:positionV>
          <wp:extent cx="1176655" cy="768985"/>
          <wp:effectExtent l="0" t="0" r="4445" b="0"/>
          <wp:wrapThrough wrapText="bothSides">
            <wp:wrapPolygon edited="0">
              <wp:start x="0" y="0"/>
              <wp:lineTo x="0" y="20869"/>
              <wp:lineTo x="21332" y="20869"/>
              <wp:lineTo x="21332" y="0"/>
              <wp:lineTo x="0" y="0"/>
            </wp:wrapPolygon>
          </wp:wrapThrough>
          <wp:docPr id="1479692930" name="Immagine 14796929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" name="Immagine1.em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14" t="2951" r="3118" b="11023"/>
                  <a:stretch/>
                </pic:blipFill>
                <pic:spPr bwMode="auto">
                  <a:xfrm>
                    <a:off x="0" y="0"/>
                    <a:ext cx="1176655" cy="7689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6806" w:rsidRPr="005F2D6E">
      <w:rPr>
        <w:rFonts w:ascii="HelveticaNeue" w:hAnsi="HelveticaNeue" w:cs="HelveticaNeue"/>
        <w:noProof/>
        <w:color w:val="286452"/>
        <w:sz w:val="12"/>
        <w:szCs w:val="12"/>
        <w:lang w:eastAsia="it-IT"/>
      </w:rPr>
      <w:drawing>
        <wp:inline distT="0" distB="0" distL="0" distR="0" wp14:anchorId="31F8D9DA" wp14:editId="70C3518C">
          <wp:extent cx="1097767" cy="686435"/>
          <wp:effectExtent l="25400" t="0" r="0" b="0"/>
          <wp:docPr id="36497549" name="Immagine 0" descr="logo_FM_202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FM_2020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98296" cy="68676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2A354"/>
    <w:multiLevelType w:val="hybridMultilevel"/>
    <w:tmpl w:val="3C501314"/>
    <w:lvl w:ilvl="0" w:tplc="6C34807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901263E6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C408F8C0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00C0314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6598FB00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ED30DCC6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9C81202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49C6D54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CD7A669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33501D4"/>
    <w:multiLevelType w:val="hybridMultilevel"/>
    <w:tmpl w:val="BAF277B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4739EE"/>
    <w:multiLevelType w:val="hybridMultilevel"/>
    <w:tmpl w:val="3C82B8F2"/>
    <w:lvl w:ilvl="0" w:tplc="FA6CC54A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F4F368B"/>
    <w:multiLevelType w:val="multilevel"/>
    <w:tmpl w:val="4FD281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6132B5C"/>
    <w:multiLevelType w:val="multilevel"/>
    <w:tmpl w:val="423A13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D97127E"/>
    <w:multiLevelType w:val="hybridMultilevel"/>
    <w:tmpl w:val="6EDEA9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08649A"/>
    <w:multiLevelType w:val="multilevel"/>
    <w:tmpl w:val="83860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70EE3164"/>
    <w:multiLevelType w:val="hybridMultilevel"/>
    <w:tmpl w:val="51268ADE"/>
    <w:lvl w:ilvl="0" w:tplc="C8725BAC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7116563">
    <w:abstractNumId w:val="1"/>
  </w:num>
  <w:num w:numId="2" w16cid:durableId="263877475">
    <w:abstractNumId w:val="2"/>
  </w:num>
  <w:num w:numId="3" w16cid:durableId="49236971">
    <w:abstractNumId w:val="7"/>
  </w:num>
  <w:num w:numId="4" w16cid:durableId="869075774">
    <w:abstractNumId w:val="5"/>
  </w:num>
  <w:num w:numId="5" w16cid:durableId="535584688">
    <w:abstractNumId w:val="4"/>
  </w:num>
  <w:num w:numId="6" w16cid:durableId="610167529">
    <w:abstractNumId w:val="6"/>
  </w:num>
  <w:num w:numId="7" w16cid:durableId="67117976">
    <w:abstractNumId w:val="3"/>
  </w:num>
  <w:num w:numId="8" w16cid:durableId="15622056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1"/>
  <w:embedSystemFonts/>
  <w:proofState w:spelling="clean" w:grammar="clean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2D6E"/>
    <w:rsid w:val="000075DB"/>
    <w:rsid w:val="00014646"/>
    <w:rsid w:val="000210E1"/>
    <w:rsid w:val="00021F62"/>
    <w:rsid w:val="00022C85"/>
    <w:rsid w:val="00025776"/>
    <w:rsid w:val="000300CA"/>
    <w:rsid w:val="00034D34"/>
    <w:rsid w:val="00040116"/>
    <w:rsid w:val="0004057F"/>
    <w:rsid w:val="000415A0"/>
    <w:rsid w:val="00047FAE"/>
    <w:rsid w:val="00050954"/>
    <w:rsid w:val="00050B39"/>
    <w:rsid w:val="000567BD"/>
    <w:rsid w:val="00057545"/>
    <w:rsid w:val="000606A3"/>
    <w:rsid w:val="000607D7"/>
    <w:rsid w:val="00063B91"/>
    <w:rsid w:val="00077927"/>
    <w:rsid w:val="0007796D"/>
    <w:rsid w:val="00077E88"/>
    <w:rsid w:val="00082D7B"/>
    <w:rsid w:val="00085439"/>
    <w:rsid w:val="00087AC8"/>
    <w:rsid w:val="00087CB8"/>
    <w:rsid w:val="000A294F"/>
    <w:rsid w:val="000A35BD"/>
    <w:rsid w:val="000A37F6"/>
    <w:rsid w:val="000A5AE8"/>
    <w:rsid w:val="000A77B8"/>
    <w:rsid w:val="000B0C1A"/>
    <w:rsid w:val="000B480A"/>
    <w:rsid w:val="000B5888"/>
    <w:rsid w:val="000B59A7"/>
    <w:rsid w:val="000D2646"/>
    <w:rsid w:val="000D2CDC"/>
    <w:rsid w:val="000D335E"/>
    <w:rsid w:val="000D40FA"/>
    <w:rsid w:val="000E06F2"/>
    <w:rsid w:val="000E31B3"/>
    <w:rsid w:val="000E352D"/>
    <w:rsid w:val="000E6222"/>
    <w:rsid w:val="000F2836"/>
    <w:rsid w:val="000F4056"/>
    <w:rsid w:val="000F57A0"/>
    <w:rsid w:val="000F5EA6"/>
    <w:rsid w:val="000F6747"/>
    <w:rsid w:val="001001D6"/>
    <w:rsid w:val="001024C4"/>
    <w:rsid w:val="00110A8F"/>
    <w:rsid w:val="001119B3"/>
    <w:rsid w:val="00112481"/>
    <w:rsid w:val="0011265D"/>
    <w:rsid w:val="001139C3"/>
    <w:rsid w:val="00113E6B"/>
    <w:rsid w:val="001158F5"/>
    <w:rsid w:val="00120000"/>
    <w:rsid w:val="00122FF8"/>
    <w:rsid w:val="001235BB"/>
    <w:rsid w:val="00127D1F"/>
    <w:rsid w:val="0013496F"/>
    <w:rsid w:val="00136C6D"/>
    <w:rsid w:val="0014133B"/>
    <w:rsid w:val="001440A1"/>
    <w:rsid w:val="00147421"/>
    <w:rsid w:val="00151F46"/>
    <w:rsid w:val="00154D6C"/>
    <w:rsid w:val="00155C1A"/>
    <w:rsid w:val="00160897"/>
    <w:rsid w:val="0016519C"/>
    <w:rsid w:val="001666FB"/>
    <w:rsid w:val="001674D6"/>
    <w:rsid w:val="00170848"/>
    <w:rsid w:val="0017262F"/>
    <w:rsid w:val="001727F2"/>
    <w:rsid w:val="0017332F"/>
    <w:rsid w:val="0017628F"/>
    <w:rsid w:val="0018284D"/>
    <w:rsid w:val="001847B2"/>
    <w:rsid w:val="00192680"/>
    <w:rsid w:val="00193B50"/>
    <w:rsid w:val="00193B5D"/>
    <w:rsid w:val="00197A5C"/>
    <w:rsid w:val="001A0239"/>
    <w:rsid w:val="001A350B"/>
    <w:rsid w:val="001A47ED"/>
    <w:rsid w:val="001A5BEB"/>
    <w:rsid w:val="001A6D5D"/>
    <w:rsid w:val="001A7100"/>
    <w:rsid w:val="001B0F54"/>
    <w:rsid w:val="001B2983"/>
    <w:rsid w:val="001B347C"/>
    <w:rsid w:val="001B46FC"/>
    <w:rsid w:val="001B647F"/>
    <w:rsid w:val="001C1BF2"/>
    <w:rsid w:val="001D179E"/>
    <w:rsid w:val="001E0333"/>
    <w:rsid w:val="001E0519"/>
    <w:rsid w:val="001E5656"/>
    <w:rsid w:val="001E7841"/>
    <w:rsid w:val="001F2D6E"/>
    <w:rsid w:val="001F3D7A"/>
    <w:rsid w:val="001F60BB"/>
    <w:rsid w:val="001F6E12"/>
    <w:rsid w:val="002078F8"/>
    <w:rsid w:val="002104BC"/>
    <w:rsid w:val="00210E5F"/>
    <w:rsid w:val="00211B93"/>
    <w:rsid w:val="00211E02"/>
    <w:rsid w:val="00213AD9"/>
    <w:rsid w:val="00213AF2"/>
    <w:rsid w:val="00213B32"/>
    <w:rsid w:val="00220F58"/>
    <w:rsid w:val="00221E1B"/>
    <w:rsid w:val="00223A9D"/>
    <w:rsid w:val="00226BBA"/>
    <w:rsid w:val="002368B8"/>
    <w:rsid w:val="00236993"/>
    <w:rsid w:val="00236C9B"/>
    <w:rsid w:val="00240345"/>
    <w:rsid w:val="002422F0"/>
    <w:rsid w:val="002434F8"/>
    <w:rsid w:val="00243680"/>
    <w:rsid w:val="00243A0F"/>
    <w:rsid w:val="0024703A"/>
    <w:rsid w:val="00252E5D"/>
    <w:rsid w:val="002538AC"/>
    <w:rsid w:val="00254810"/>
    <w:rsid w:val="00256245"/>
    <w:rsid w:val="0025632E"/>
    <w:rsid w:val="00262A53"/>
    <w:rsid w:val="00263A2F"/>
    <w:rsid w:val="0026446B"/>
    <w:rsid w:val="0027044E"/>
    <w:rsid w:val="002737C1"/>
    <w:rsid w:val="00274764"/>
    <w:rsid w:val="0027509C"/>
    <w:rsid w:val="00275FA3"/>
    <w:rsid w:val="00277868"/>
    <w:rsid w:val="00285CBD"/>
    <w:rsid w:val="0028679E"/>
    <w:rsid w:val="00286ABE"/>
    <w:rsid w:val="00286BCB"/>
    <w:rsid w:val="002901C5"/>
    <w:rsid w:val="0029311B"/>
    <w:rsid w:val="00294D70"/>
    <w:rsid w:val="00295B2F"/>
    <w:rsid w:val="002A3900"/>
    <w:rsid w:val="002A4195"/>
    <w:rsid w:val="002A6B2F"/>
    <w:rsid w:val="002B1B22"/>
    <w:rsid w:val="002B237A"/>
    <w:rsid w:val="002B38CE"/>
    <w:rsid w:val="002B5E5D"/>
    <w:rsid w:val="002C58B7"/>
    <w:rsid w:val="002C6947"/>
    <w:rsid w:val="002C694C"/>
    <w:rsid w:val="002C7F4F"/>
    <w:rsid w:val="002D3523"/>
    <w:rsid w:val="002D4271"/>
    <w:rsid w:val="002D5F72"/>
    <w:rsid w:val="002D702F"/>
    <w:rsid w:val="002E6773"/>
    <w:rsid w:val="002E7961"/>
    <w:rsid w:val="002F0D1A"/>
    <w:rsid w:val="002F1F8D"/>
    <w:rsid w:val="002F2ACA"/>
    <w:rsid w:val="002F400F"/>
    <w:rsid w:val="002F68DB"/>
    <w:rsid w:val="002F6C83"/>
    <w:rsid w:val="00301FB9"/>
    <w:rsid w:val="00303853"/>
    <w:rsid w:val="003054D0"/>
    <w:rsid w:val="00305FE5"/>
    <w:rsid w:val="0031017A"/>
    <w:rsid w:val="0031133E"/>
    <w:rsid w:val="00312515"/>
    <w:rsid w:val="00321994"/>
    <w:rsid w:val="00324254"/>
    <w:rsid w:val="0032425D"/>
    <w:rsid w:val="003262C7"/>
    <w:rsid w:val="00326EF6"/>
    <w:rsid w:val="00327A1A"/>
    <w:rsid w:val="00330154"/>
    <w:rsid w:val="00331DDB"/>
    <w:rsid w:val="00331F73"/>
    <w:rsid w:val="003332E3"/>
    <w:rsid w:val="00333932"/>
    <w:rsid w:val="00336A37"/>
    <w:rsid w:val="003428EC"/>
    <w:rsid w:val="003429FC"/>
    <w:rsid w:val="00351225"/>
    <w:rsid w:val="00356390"/>
    <w:rsid w:val="00356627"/>
    <w:rsid w:val="003571AD"/>
    <w:rsid w:val="00357753"/>
    <w:rsid w:val="003603F4"/>
    <w:rsid w:val="00366032"/>
    <w:rsid w:val="00367F9D"/>
    <w:rsid w:val="0037011B"/>
    <w:rsid w:val="00376355"/>
    <w:rsid w:val="00380B77"/>
    <w:rsid w:val="00381A4A"/>
    <w:rsid w:val="003841B4"/>
    <w:rsid w:val="003869A9"/>
    <w:rsid w:val="003870E5"/>
    <w:rsid w:val="00393DA8"/>
    <w:rsid w:val="00394D25"/>
    <w:rsid w:val="00397009"/>
    <w:rsid w:val="003A19FF"/>
    <w:rsid w:val="003A40B4"/>
    <w:rsid w:val="003A4B46"/>
    <w:rsid w:val="003A4F96"/>
    <w:rsid w:val="003A565B"/>
    <w:rsid w:val="003A66AF"/>
    <w:rsid w:val="003A6BE0"/>
    <w:rsid w:val="003A6CF2"/>
    <w:rsid w:val="003B1B2E"/>
    <w:rsid w:val="003B2746"/>
    <w:rsid w:val="003B3BF9"/>
    <w:rsid w:val="003B5432"/>
    <w:rsid w:val="003B611B"/>
    <w:rsid w:val="003B69EE"/>
    <w:rsid w:val="003B6B3A"/>
    <w:rsid w:val="003C0112"/>
    <w:rsid w:val="003C0E71"/>
    <w:rsid w:val="003C30A0"/>
    <w:rsid w:val="003C38BB"/>
    <w:rsid w:val="003C49BD"/>
    <w:rsid w:val="003C724E"/>
    <w:rsid w:val="003C7B97"/>
    <w:rsid w:val="003C7E0E"/>
    <w:rsid w:val="003D335F"/>
    <w:rsid w:val="003D7C29"/>
    <w:rsid w:val="003E0D70"/>
    <w:rsid w:val="003E14D7"/>
    <w:rsid w:val="003E2196"/>
    <w:rsid w:val="003E28F0"/>
    <w:rsid w:val="003E30C8"/>
    <w:rsid w:val="003E35F8"/>
    <w:rsid w:val="003E5AA0"/>
    <w:rsid w:val="003F16CE"/>
    <w:rsid w:val="003F44FA"/>
    <w:rsid w:val="003F5821"/>
    <w:rsid w:val="003F712F"/>
    <w:rsid w:val="00400871"/>
    <w:rsid w:val="00402203"/>
    <w:rsid w:val="00402682"/>
    <w:rsid w:val="004032C4"/>
    <w:rsid w:val="004038F6"/>
    <w:rsid w:val="004042B0"/>
    <w:rsid w:val="00404DB7"/>
    <w:rsid w:val="00407139"/>
    <w:rsid w:val="0041010B"/>
    <w:rsid w:val="00410D8E"/>
    <w:rsid w:val="00412623"/>
    <w:rsid w:val="00415036"/>
    <w:rsid w:val="00416817"/>
    <w:rsid w:val="00420992"/>
    <w:rsid w:val="00423B12"/>
    <w:rsid w:val="00426675"/>
    <w:rsid w:val="004271A4"/>
    <w:rsid w:val="00430393"/>
    <w:rsid w:val="0043162B"/>
    <w:rsid w:val="00432104"/>
    <w:rsid w:val="00433F23"/>
    <w:rsid w:val="004362C8"/>
    <w:rsid w:val="004365E2"/>
    <w:rsid w:val="00443701"/>
    <w:rsid w:val="0045466A"/>
    <w:rsid w:val="00455301"/>
    <w:rsid w:val="00455438"/>
    <w:rsid w:val="00456E25"/>
    <w:rsid w:val="00462009"/>
    <w:rsid w:val="004628C2"/>
    <w:rsid w:val="00467229"/>
    <w:rsid w:val="00467DDC"/>
    <w:rsid w:val="00470B0F"/>
    <w:rsid w:val="004713D0"/>
    <w:rsid w:val="00471B01"/>
    <w:rsid w:val="0047346C"/>
    <w:rsid w:val="00476133"/>
    <w:rsid w:val="00477DD2"/>
    <w:rsid w:val="0048147D"/>
    <w:rsid w:val="00481EFA"/>
    <w:rsid w:val="00481F52"/>
    <w:rsid w:val="0048401E"/>
    <w:rsid w:val="004877A2"/>
    <w:rsid w:val="00493E02"/>
    <w:rsid w:val="0049565B"/>
    <w:rsid w:val="00495D29"/>
    <w:rsid w:val="004962A7"/>
    <w:rsid w:val="0049643F"/>
    <w:rsid w:val="00497338"/>
    <w:rsid w:val="004A2611"/>
    <w:rsid w:val="004A33A8"/>
    <w:rsid w:val="004A5C43"/>
    <w:rsid w:val="004B19D3"/>
    <w:rsid w:val="004B5272"/>
    <w:rsid w:val="004B7D70"/>
    <w:rsid w:val="004C07EA"/>
    <w:rsid w:val="004C24E8"/>
    <w:rsid w:val="004C3AC7"/>
    <w:rsid w:val="004C4C51"/>
    <w:rsid w:val="004D20A2"/>
    <w:rsid w:val="004D6C4A"/>
    <w:rsid w:val="004E3916"/>
    <w:rsid w:val="004E41AC"/>
    <w:rsid w:val="004E7A74"/>
    <w:rsid w:val="004E7CFB"/>
    <w:rsid w:val="004F0341"/>
    <w:rsid w:val="00503021"/>
    <w:rsid w:val="00503D94"/>
    <w:rsid w:val="00503E95"/>
    <w:rsid w:val="00504A98"/>
    <w:rsid w:val="005072A2"/>
    <w:rsid w:val="00513C1C"/>
    <w:rsid w:val="00514D9A"/>
    <w:rsid w:val="0051774C"/>
    <w:rsid w:val="00520A3E"/>
    <w:rsid w:val="00523CF0"/>
    <w:rsid w:val="005240C3"/>
    <w:rsid w:val="005249B4"/>
    <w:rsid w:val="00527200"/>
    <w:rsid w:val="0053477F"/>
    <w:rsid w:val="00535028"/>
    <w:rsid w:val="0053686C"/>
    <w:rsid w:val="00537518"/>
    <w:rsid w:val="005376A1"/>
    <w:rsid w:val="00544661"/>
    <w:rsid w:val="00546262"/>
    <w:rsid w:val="00546E5B"/>
    <w:rsid w:val="00555211"/>
    <w:rsid w:val="005565FF"/>
    <w:rsid w:val="00561833"/>
    <w:rsid w:val="00563931"/>
    <w:rsid w:val="00565DC7"/>
    <w:rsid w:val="00566BEA"/>
    <w:rsid w:val="00570485"/>
    <w:rsid w:val="005710FD"/>
    <w:rsid w:val="005722DC"/>
    <w:rsid w:val="0057406E"/>
    <w:rsid w:val="00575B29"/>
    <w:rsid w:val="00577704"/>
    <w:rsid w:val="00581EDD"/>
    <w:rsid w:val="005858DE"/>
    <w:rsid w:val="00586AFE"/>
    <w:rsid w:val="00591CA3"/>
    <w:rsid w:val="0059399B"/>
    <w:rsid w:val="005949B6"/>
    <w:rsid w:val="005A035E"/>
    <w:rsid w:val="005A0D83"/>
    <w:rsid w:val="005A1D2E"/>
    <w:rsid w:val="005A34B2"/>
    <w:rsid w:val="005A3DB0"/>
    <w:rsid w:val="005A3E92"/>
    <w:rsid w:val="005A4C34"/>
    <w:rsid w:val="005A65B3"/>
    <w:rsid w:val="005A7C27"/>
    <w:rsid w:val="005B1549"/>
    <w:rsid w:val="005B55E7"/>
    <w:rsid w:val="005B5C32"/>
    <w:rsid w:val="005C1194"/>
    <w:rsid w:val="005C2670"/>
    <w:rsid w:val="005C4B3E"/>
    <w:rsid w:val="005D08EB"/>
    <w:rsid w:val="005D0FA8"/>
    <w:rsid w:val="005D15C2"/>
    <w:rsid w:val="005D2A3C"/>
    <w:rsid w:val="005D6E69"/>
    <w:rsid w:val="005E0B7B"/>
    <w:rsid w:val="005E158D"/>
    <w:rsid w:val="005E56ED"/>
    <w:rsid w:val="005E6D96"/>
    <w:rsid w:val="005F03AF"/>
    <w:rsid w:val="005F21BF"/>
    <w:rsid w:val="005F2D6E"/>
    <w:rsid w:val="005F4502"/>
    <w:rsid w:val="005F6036"/>
    <w:rsid w:val="0060003A"/>
    <w:rsid w:val="00600053"/>
    <w:rsid w:val="00607277"/>
    <w:rsid w:val="00607993"/>
    <w:rsid w:val="0061108F"/>
    <w:rsid w:val="00614CEE"/>
    <w:rsid w:val="006242DB"/>
    <w:rsid w:val="006278FA"/>
    <w:rsid w:val="00627BAC"/>
    <w:rsid w:val="0063018C"/>
    <w:rsid w:val="0063220C"/>
    <w:rsid w:val="0063323D"/>
    <w:rsid w:val="00634FFF"/>
    <w:rsid w:val="00635E62"/>
    <w:rsid w:val="00643206"/>
    <w:rsid w:val="00643360"/>
    <w:rsid w:val="006515F5"/>
    <w:rsid w:val="00655D87"/>
    <w:rsid w:val="006601F0"/>
    <w:rsid w:val="00661B15"/>
    <w:rsid w:val="0066333D"/>
    <w:rsid w:val="006636DB"/>
    <w:rsid w:val="006658E8"/>
    <w:rsid w:val="006727EA"/>
    <w:rsid w:val="006745C9"/>
    <w:rsid w:val="006800EB"/>
    <w:rsid w:val="0068072F"/>
    <w:rsid w:val="00686B22"/>
    <w:rsid w:val="00687B3E"/>
    <w:rsid w:val="00691E6F"/>
    <w:rsid w:val="00694814"/>
    <w:rsid w:val="00694BD4"/>
    <w:rsid w:val="006A0E2C"/>
    <w:rsid w:val="006A1A8B"/>
    <w:rsid w:val="006A6B82"/>
    <w:rsid w:val="006A70A1"/>
    <w:rsid w:val="006A7A06"/>
    <w:rsid w:val="006B63E9"/>
    <w:rsid w:val="006B68EC"/>
    <w:rsid w:val="006B6A1B"/>
    <w:rsid w:val="006B75DB"/>
    <w:rsid w:val="006C618D"/>
    <w:rsid w:val="006D149D"/>
    <w:rsid w:val="006D1A68"/>
    <w:rsid w:val="006D2B44"/>
    <w:rsid w:val="006D3B3C"/>
    <w:rsid w:val="006D5128"/>
    <w:rsid w:val="006E1581"/>
    <w:rsid w:val="006F0654"/>
    <w:rsid w:val="006F1110"/>
    <w:rsid w:val="006F4FC9"/>
    <w:rsid w:val="006F6B7E"/>
    <w:rsid w:val="006F7FB4"/>
    <w:rsid w:val="00700537"/>
    <w:rsid w:val="007005DD"/>
    <w:rsid w:val="00701436"/>
    <w:rsid w:val="00701C8D"/>
    <w:rsid w:val="00703F79"/>
    <w:rsid w:val="00704817"/>
    <w:rsid w:val="007065FF"/>
    <w:rsid w:val="00707099"/>
    <w:rsid w:val="0071451D"/>
    <w:rsid w:val="007179DE"/>
    <w:rsid w:val="00720A4B"/>
    <w:rsid w:val="00722544"/>
    <w:rsid w:val="0072269D"/>
    <w:rsid w:val="007249B0"/>
    <w:rsid w:val="0072630D"/>
    <w:rsid w:val="00727FE6"/>
    <w:rsid w:val="0073437B"/>
    <w:rsid w:val="00734DFA"/>
    <w:rsid w:val="007360F9"/>
    <w:rsid w:val="00752A07"/>
    <w:rsid w:val="00752E13"/>
    <w:rsid w:val="00754519"/>
    <w:rsid w:val="0075518D"/>
    <w:rsid w:val="00756080"/>
    <w:rsid w:val="00756CF0"/>
    <w:rsid w:val="00760282"/>
    <w:rsid w:val="00760A3A"/>
    <w:rsid w:val="00761539"/>
    <w:rsid w:val="00763E6E"/>
    <w:rsid w:val="00764C60"/>
    <w:rsid w:val="007674D4"/>
    <w:rsid w:val="0076791A"/>
    <w:rsid w:val="007745C9"/>
    <w:rsid w:val="00774A74"/>
    <w:rsid w:val="00775423"/>
    <w:rsid w:val="0077617F"/>
    <w:rsid w:val="00776AA1"/>
    <w:rsid w:val="00780978"/>
    <w:rsid w:val="00787B53"/>
    <w:rsid w:val="00795973"/>
    <w:rsid w:val="007A1004"/>
    <w:rsid w:val="007A22B3"/>
    <w:rsid w:val="007A5D74"/>
    <w:rsid w:val="007A7B03"/>
    <w:rsid w:val="007A7EC3"/>
    <w:rsid w:val="007B0B38"/>
    <w:rsid w:val="007B127E"/>
    <w:rsid w:val="007B18A4"/>
    <w:rsid w:val="007B2CA1"/>
    <w:rsid w:val="007B61D6"/>
    <w:rsid w:val="007B6CE3"/>
    <w:rsid w:val="007C3360"/>
    <w:rsid w:val="007C388F"/>
    <w:rsid w:val="007C445D"/>
    <w:rsid w:val="007C6DA9"/>
    <w:rsid w:val="007D1A93"/>
    <w:rsid w:val="007D29BB"/>
    <w:rsid w:val="007D369C"/>
    <w:rsid w:val="007D7590"/>
    <w:rsid w:val="007E0B27"/>
    <w:rsid w:val="007E3CBE"/>
    <w:rsid w:val="007E4972"/>
    <w:rsid w:val="007F30E4"/>
    <w:rsid w:val="007F3187"/>
    <w:rsid w:val="007F34DA"/>
    <w:rsid w:val="007F3787"/>
    <w:rsid w:val="007F451B"/>
    <w:rsid w:val="007F4E97"/>
    <w:rsid w:val="007F61EB"/>
    <w:rsid w:val="0080105F"/>
    <w:rsid w:val="00801CAA"/>
    <w:rsid w:val="008024E0"/>
    <w:rsid w:val="008028E4"/>
    <w:rsid w:val="008029AE"/>
    <w:rsid w:val="00805BED"/>
    <w:rsid w:val="00805EE1"/>
    <w:rsid w:val="00806647"/>
    <w:rsid w:val="008075D5"/>
    <w:rsid w:val="00813A5C"/>
    <w:rsid w:val="00814BD0"/>
    <w:rsid w:val="0081548B"/>
    <w:rsid w:val="008227FA"/>
    <w:rsid w:val="00822F69"/>
    <w:rsid w:val="0082525A"/>
    <w:rsid w:val="00825403"/>
    <w:rsid w:val="00826E03"/>
    <w:rsid w:val="00830D0C"/>
    <w:rsid w:val="00831140"/>
    <w:rsid w:val="008341F4"/>
    <w:rsid w:val="0083567C"/>
    <w:rsid w:val="0083573E"/>
    <w:rsid w:val="00837DD4"/>
    <w:rsid w:val="00842008"/>
    <w:rsid w:val="008420CB"/>
    <w:rsid w:val="008432BA"/>
    <w:rsid w:val="008448FD"/>
    <w:rsid w:val="008464E2"/>
    <w:rsid w:val="00853602"/>
    <w:rsid w:val="008537D6"/>
    <w:rsid w:val="00853E78"/>
    <w:rsid w:val="0085428E"/>
    <w:rsid w:val="00854396"/>
    <w:rsid w:val="008614DD"/>
    <w:rsid w:val="008615EE"/>
    <w:rsid w:val="00864DF3"/>
    <w:rsid w:val="00866C6C"/>
    <w:rsid w:val="00867069"/>
    <w:rsid w:val="00872097"/>
    <w:rsid w:val="008720E2"/>
    <w:rsid w:val="0087486C"/>
    <w:rsid w:val="008765BF"/>
    <w:rsid w:val="00876AC1"/>
    <w:rsid w:val="00877D6F"/>
    <w:rsid w:val="00880CD8"/>
    <w:rsid w:val="008841DE"/>
    <w:rsid w:val="008849A4"/>
    <w:rsid w:val="00890182"/>
    <w:rsid w:val="008926E7"/>
    <w:rsid w:val="008929B8"/>
    <w:rsid w:val="00894502"/>
    <w:rsid w:val="00894C63"/>
    <w:rsid w:val="00894FA6"/>
    <w:rsid w:val="008A534E"/>
    <w:rsid w:val="008A7253"/>
    <w:rsid w:val="008B3365"/>
    <w:rsid w:val="008B590D"/>
    <w:rsid w:val="008C1B99"/>
    <w:rsid w:val="008C345F"/>
    <w:rsid w:val="008C34BD"/>
    <w:rsid w:val="008D1505"/>
    <w:rsid w:val="008D2DA0"/>
    <w:rsid w:val="008D2DE3"/>
    <w:rsid w:val="008D2DF2"/>
    <w:rsid w:val="008D2F48"/>
    <w:rsid w:val="008D3E43"/>
    <w:rsid w:val="008D4E94"/>
    <w:rsid w:val="008D7BD0"/>
    <w:rsid w:val="008E1745"/>
    <w:rsid w:val="008E4836"/>
    <w:rsid w:val="008E508B"/>
    <w:rsid w:val="008E544C"/>
    <w:rsid w:val="008E68EC"/>
    <w:rsid w:val="008F54FA"/>
    <w:rsid w:val="008F59FE"/>
    <w:rsid w:val="009001BB"/>
    <w:rsid w:val="00902BEF"/>
    <w:rsid w:val="009109E6"/>
    <w:rsid w:val="00911AE8"/>
    <w:rsid w:val="009157EC"/>
    <w:rsid w:val="009224D1"/>
    <w:rsid w:val="00926A23"/>
    <w:rsid w:val="0092702C"/>
    <w:rsid w:val="00932597"/>
    <w:rsid w:val="00932834"/>
    <w:rsid w:val="00932AD2"/>
    <w:rsid w:val="00933899"/>
    <w:rsid w:val="00935E5B"/>
    <w:rsid w:val="00937BBF"/>
    <w:rsid w:val="0094401A"/>
    <w:rsid w:val="0094431A"/>
    <w:rsid w:val="0094692F"/>
    <w:rsid w:val="00950ADD"/>
    <w:rsid w:val="00951454"/>
    <w:rsid w:val="00952800"/>
    <w:rsid w:val="00956D5A"/>
    <w:rsid w:val="0096016B"/>
    <w:rsid w:val="00960C57"/>
    <w:rsid w:val="00964F12"/>
    <w:rsid w:val="00973932"/>
    <w:rsid w:val="00973CC9"/>
    <w:rsid w:val="00976BD0"/>
    <w:rsid w:val="00981C71"/>
    <w:rsid w:val="00991784"/>
    <w:rsid w:val="0099548B"/>
    <w:rsid w:val="009959EF"/>
    <w:rsid w:val="00996415"/>
    <w:rsid w:val="00996591"/>
    <w:rsid w:val="009A0ABE"/>
    <w:rsid w:val="009A5BF3"/>
    <w:rsid w:val="009B130C"/>
    <w:rsid w:val="009B16E8"/>
    <w:rsid w:val="009B3485"/>
    <w:rsid w:val="009B43F8"/>
    <w:rsid w:val="009B4BC7"/>
    <w:rsid w:val="009B5034"/>
    <w:rsid w:val="009C5CCE"/>
    <w:rsid w:val="009C5D46"/>
    <w:rsid w:val="009D1279"/>
    <w:rsid w:val="009D32FA"/>
    <w:rsid w:val="009D3E29"/>
    <w:rsid w:val="009D4014"/>
    <w:rsid w:val="009D4F03"/>
    <w:rsid w:val="009D5AC4"/>
    <w:rsid w:val="009D6A58"/>
    <w:rsid w:val="009D6F16"/>
    <w:rsid w:val="009E14CD"/>
    <w:rsid w:val="009E1694"/>
    <w:rsid w:val="009E1776"/>
    <w:rsid w:val="009E38FB"/>
    <w:rsid w:val="009E7C27"/>
    <w:rsid w:val="009F2DAB"/>
    <w:rsid w:val="009F3847"/>
    <w:rsid w:val="009F4F25"/>
    <w:rsid w:val="009F628C"/>
    <w:rsid w:val="009F7EFD"/>
    <w:rsid w:val="00A0323B"/>
    <w:rsid w:val="00A03DA2"/>
    <w:rsid w:val="00A04276"/>
    <w:rsid w:val="00A05A0A"/>
    <w:rsid w:val="00A11B78"/>
    <w:rsid w:val="00A17D6E"/>
    <w:rsid w:val="00A23ED5"/>
    <w:rsid w:val="00A23FDB"/>
    <w:rsid w:val="00A2520B"/>
    <w:rsid w:val="00A308B4"/>
    <w:rsid w:val="00A36B60"/>
    <w:rsid w:val="00A51211"/>
    <w:rsid w:val="00A51A4B"/>
    <w:rsid w:val="00A567F6"/>
    <w:rsid w:val="00A61D51"/>
    <w:rsid w:val="00A6203E"/>
    <w:rsid w:val="00A6456F"/>
    <w:rsid w:val="00A65786"/>
    <w:rsid w:val="00A66342"/>
    <w:rsid w:val="00A67D99"/>
    <w:rsid w:val="00A707E5"/>
    <w:rsid w:val="00A73DFC"/>
    <w:rsid w:val="00A771BD"/>
    <w:rsid w:val="00A84962"/>
    <w:rsid w:val="00A87A9F"/>
    <w:rsid w:val="00A92FBB"/>
    <w:rsid w:val="00A94747"/>
    <w:rsid w:val="00A96632"/>
    <w:rsid w:val="00A971A0"/>
    <w:rsid w:val="00A973BE"/>
    <w:rsid w:val="00A97618"/>
    <w:rsid w:val="00AA1DF6"/>
    <w:rsid w:val="00AA273A"/>
    <w:rsid w:val="00AA32BF"/>
    <w:rsid w:val="00AA33EB"/>
    <w:rsid w:val="00AA7E24"/>
    <w:rsid w:val="00AA7EC0"/>
    <w:rsid w:val="00AB005A"/>
    <w:rsid w:val="00AB565D"/>
    <w:rsid w:val="00AC2F7D"/>
    <w:rsid w:val="00AC6FDD"/>
    <w:rsid w:val="00AD1463"/>
    <w:rsid w:val="00AD24EB"/>
    <w:rsid w:val="00AD36EF"/>
    <w:rsid w:val="00AD3C4F"/>
    <w:rsid w:val="00AD655B"/>
    <w:rsid w:val="00AE4744"/>
    <w:rsid w:val="00AE68F2"/>
    <w:rsid w:val="00AF3044"/>
    <w:rsid w:val="00AF4AE7"/>
    <w:rsid w:val="00AF6AC5"/>
    <w:rsid w:val="00B023DA"/>
    <w:rsid w:val="00B03009"/>
    <w:rsid w:val="00B05FFC"/>
    <w:rsid w:val="00B069BB"/>
    <w:rsid w:val="00B07585"/>
    <w:rsid w:val="00B1138D"/>
    <w:rsid w:val="00B2341A"/>
    <w:rsid w:val="00B23D9F"/>
    <w:rsid w:val="00B25F70"/>
    <w:rsid w:val="00B2713E"/>
    <w:rsid w:val="00B30280"/>
    <w:rsid w:val="00B353D7"/>
    <w:rsid w:val="00B358AD"/>
    <w:rsid w:val="00B3667E"/>
    <w:rsid w:val="00B37BD7"/>
    <w:rsid w:val="00B42FCD"/>
    <w:rsid w:val="00B45383"/>
    <w:rsid w:val="00B45FEC"/>
    <w:rsid w:val="00B462A3"/>
    <w:rsid w:val="00B46918"/>
    <w:rsid w:val="00B51111"/>
    <w:rsid w:val="00B51954"/>
    <w:rsid w:val="00B544E2"/>
    <w:rsid w:val="00B56DA4"/>
    <w:rsid w:val="00B60F6C"/>
    <w:rsid w:val="00B61148"/>
    <w:rsid w:val="00B6189A"/>
    <w:rsid w:val="00B61AB8"/>
    <w:rsid w:val="00B621DD"/>
    <w:rsid w:val="00B63C4A"/>
    <w:rsid w:val="00B703A9"/>
    <w:rsid w:val="00B70FDE"/>
    <w:rsid w:val="00B71094"/>
    <w:rsid w:val="00B73078"/>
    <w:rsid w:val="00B74FF6"/>
    <w:rsid w:val="00B75E2A"/>
    <w:rsid w:val="00B76B7A"/>
    <w:rsid w:val="00B8017F"/>
    <w:rsid w:val="00B815B9"/>
    <w:rsid w:val="00B81BF7"/>
    <w:rsid w:val="00B83133"/>
    <w:rsid w:val="00B83508"/>
    <w:rsid w:val="00B83547"/>
    <w:rsid w:val="00B84972"/>
    <w:rsid w:val="00B86504"/>
    <w:rsid w:val="00B9089B"/>
    <w:rsid w:val="00B93AFE"/>
    <w:rsid w:val="00B93E1D"/>
    <w:rsid w:val="00B952FF"/>
    <w:rsid w:val="00B95494"/>
    <w:rsid w:val="00B95F48"/>
    <w:rsid w:val="00B97D0B"/>
    <w:rsid w:val="00BA16AF"/>
    <w:rsid w:val="00BA246A"/>
    <w:rsid w:val="00BA2731"/>
    <w:rsid w:val="00BA2FB4"/>
    <w:rsid w:val="00BA3FD6"/>
    <w:rsid w:val="00BA6D60"/>
    <w:rsid w:val="00BB1D45"/>
    <w:rsid w:val="00BB23D9"/>
    <w:rsid w:val="00BB29F4"/>
    <w:rsid w:val="00BB42CD"/>
    <w:rsid w:val="00BC096E"/>
    <w:rsid w:val="00BC3F52"/>
    <w:rsid w:val="00BC56D4"/>
    <w:rsid w:val="00BD0689"/>
    <w:rsid w:val="00BD0ADA"/>
    <w:rsid w:val="00BD4424"/>
    <w:rsid w:val="00BD7D64"/>
    <w:rsid w:val="00BE53E2"/>
    <w:rsid w:val="00BE684A"/>
    <w:rsid w:val="00BE6C8E"/>
    <w:rsid w:val="00C00746"/>
    <w:rsid w:val="00C00A77"/>
    <w:rsid w:val="00C046CC"/>
    <w:rsid w:val="00C05F67"/>
    <w:rsid w:val="00C0601B"/>
    <w:rsid w:val="00C075E8"/>
    <w:rsid w:val="00C10AE2"/>
    <w:rsid w:val="00C15DC5"/>
    <w:rsid w:val="00C224AB"/>
    <w:rsid w:val="00C237A9"/>
    <w:rsid w:val="00C23F04"/>
    <w:rsid w:val="00C25FA6"/>
    <w:rsid w:val="00C332BA"/>
    <w:rsid w:val="00C3401D"/>
    <w:rsid w:val="00C342DA"/>
    <w:rsid w:val="00C35499"/>
    <w:rsid w:val="00C3570A"/>
    <w:rsid w:val="00C41BDE"/>
    <w:rsid w:val="00C42541"/>
    <w:rsid w:val="00C4487B"/>
    <w:rsid w:val="00C45781"/>
    <w:rsid w:val="00C4634C"/>
    <w:rsid w:val="00C463E5"/>
    <w:rsid w:val="00C46BEF"/>
    <w:rsid w:val="00C47CEA"/>
    <w:rsid w:val="00C52642"/>
    <w:rsid w:val="00C56329"/>
    <w:rsid w:val="00C578F6"/>
    <w:rsid w:val="00C610DF"/>
    <w:rsid w:val="00C61BAB"/>
    <w:rsid w:val="00C64B36"/>
    <w:rsid w:val="00C65A7B"/>
    <w:rsid w:val="00C6779E"/>
    <w:rsid w:val="00C7056E"/>
    <w:rsid w:val="00C740F3"/>
    <w:rsid w:val="00C754CF"/>
    <w:rsid w:val="00C75925"/>
    <w:rsid w:val="00C777A9"/>
    <w:rsid w:val="00C83EC3"/>
    <w:rsid w:val="00C8593C"/>
    <w:rsid w:val="00C86259"/>
    <w:rsid w:val="00C90768"/>
    <w:rsid w:val="00C921B2"/>
    <w:rsid w:val="00C9267C"/>
    <w:rsid w:val="00C96F6F"/>
    <w:rsid w:val="00CA0AB5"/>
    <w:rsid w:val="00CA1375"/>
    <w:rsid w:val="00CA4943"/>
    <w:rsid w:val="00CA4ADF"/>
    <w:rsid w:val="00CA5D83"/>
    <w:rsid w:val="00CB15BB"/>
    <w:rsid w:val="00CB257C"/>
    <w:rsid w:val="00CB2BEB"/>
    <w:rsid w:val="00CB2FCD"/>
    <w:rsid w:val="00CB6343"/>
    <w:rsid w:val="00CB6608"/>
    <w:rsid w:val="00CB7A69"/>
    <w:rsid w:val="00CC11F1"/>
    <w:rsid w:val="00CC225D"/>
    <w:rsid w:val="00CC4EB6"/>
    <w:rsid w:val="00CD6088"/>
    <w:rsid w:val="00CE3540"/>
    <w:rsid w:val="00CF2CB8"/>
    <w:rsid w:val="00CF3FFD"/>
    <w:rsid w:val="00D046C6"/>
    <w:rsid w:val="00D10A89"/>
    <w:rsid w:val="00D12B80"/>
    <w:rsid w:val="00D17620"/>
    <w:rsid w:val="00D2354A"/>
    <w:rsid w:val="00D24D7C"/>
    <w:rsid w:val="00D269AE"/>
    <w:rsid w:val="00D32A64"/>
    <w:rsid w:val="00D33571"/>
    <w:rsid w:val="00D37D56"/>
    <w:rsid w:val="00D4031F"/>
    <w:rsid w:val="00D41247"/>
    <w:rsid w:val="00D41CAB"/>
    <w:rsid w:val="00D42508"/>
    <w:rsid w:val="00D42D2F"/>
    <w:rsid w:val="00D46B3A"/>
    <w:rsid w:val="00D46F54"/>
    <w:rsid w:val="00D50349"/>
    <w:rsid w:val="00D5227C"/>
    <w:rsid w:val="00D54378"/>
    <w:rsid w:val="00D574E7"/>
    <w:rsid w:val="00D57B20"/>
    <w:rsid w:val="00D60118"/>
    <w:rsid w:val="00D60446"/>
    <w:rsid w:val="00D60758"/>
    <w:rsid w:val="00D70C1C"/>
    <w:rsid w:val="00D71B25"/>
    <w:rsid w:val="00D739B8"/>
    <w:rsid w:val="00D74031"/>
    <w:rsid w:val="00D761B2"/>
    <w:rsid w:val="00D84445"/>
    <w:rsid w:val="00D85841"/>
    <w:rsid w:val="00D903CE"/>
    <w:rsid w:val="00D90A5F"/>
    <w:rsid w:val="00D90B16"/>
    <w:rsid w:val="00D93751"/>
    <w:rsid w:val="00D9376F"/>
    <w:rsid w:val="00D97683"/>
    <w:rsid w:val="00DA1F5A"/>
    <w:rsid w:val="00DA583C"/>
    <w:rsid w:val="00DA5C29"/>
    <w:rsid w:val="00DA5DBA"/>
    <w:rsid w:val="00DA7EFA"/>
    <w:rsid w:val="00DB2E04"/>
    <w:rsid w:val="00DB42E2"/>
    <w:rsid w:val="00DB44AB"/>
    <w:rsid w:val="00DB6E69"/>
    <w:rsid w:val="00DB717F"/>
    <w:rsid w:val="00DB72CD"/>
    <w:rsid w:val="00DB7508"/>
    <w:rsid w:val="00DB78C7"/>
    <w:rsid w:val="00DB7992"/>
    <w:rsid w:val="00DC0576"/>
    <w:rsid w:val="00DC15B8"/>
    <w:rsid w:val="00DC18D1"/>
    <w:rsid w:val="00DC3997"/>
    <w:rsid w:val="00DC4DE5"/>
    <w:rsid w:val="00DC51A3"/>
    <w:rsid w:val="00DC79CE"/>
    <w:rsid w:val="00DC7AA1"/>
    <w:rsid w:val="00DD2368"/>
    <w:rsid w:val="00DD29FF"/>
    <w:rsid w:val="00DD408F"/>
    <w:rsid w:val="00DD4167"/>
    <w:rsid w:val="00DD4EA3"/>
    <w:rsid w:val="00DD5BB7"/>
    <w:rsid w:val="00DE0790"/>
    <w:rsid w:val="00DE0DD6"/>
    <w:rsid w:val="00DE1DA0"/>
    <w:rsid w:val="00DE52BC"/>
    <w:rsid w:val="00DE5C75"/>
    <w:rsid w:val="00DE68B5"/>
    <w:rsid w:val="00DF37F5"/>
    <w:rsid w:val="00DF3B85"/>
    <w:rsid w:val="00DF5BBF"/>
    <w:rsid w:val="00DF6065"/>
    <w:rsid w:val="00E020B0"/>
    <w:rsid w:val="00E04E0E"/>
    <w:rsid w:val="00E11956"/>
    <w:rsid w:val="00E12B18"/>
    <w:rsid w:val="00E1342F"/>
    <w:rsid w:val="00E14655"/>
    <w:rsid w:val="00E213C4"/>
    <w:rsid w:val="00E23654"/>
    <w:rsid w:val="00E23766"/>
    <w:rsid w:val="00E262A8"/>
    <w:rsid w:val="00E32109"/>
    <w:rsid w:val="00E32B8C"/>
    <w:rsid w:val="00E33788"/>
    <w:rsid w:val="00E379C8"/>
    <w:rsid w:val="00E418F0"/>
    <w:rsid w:val="00E55BD6"/>
    <w:rsid w:val="00E55D54"/>
    <w:rsid w:val="00E5606D"/>
    <w:rsid w:val="00E61440"/>
    <w:rsid w:val="00E6349B"/>
    <w:rsid w:val="00E63766"/>
    <w:rsid w:val="00E65B60"/>
    <w:rsid w:val="00E664B6"/>
    <w:rsid w:val="00E669AB"/>
    <w:rsid w:val="00E7019A"/>
    <w:rsid w:val="00E70F6F"/>
    <w:rsid w:val="00E73AE2"/>
    <w:rsid w:val="00E7517B"/>
    <w:rsid w:val="00E77BA1"/>
    <w:rsid w:val="00E80D56"/>
    <w:rsid w:val="00E8232D"/>
    <w:rsid w:val="00E911C6"/>
    <w:rsid w:val="00E92D94"/>
    <w:rsid w:val="00E92EF9"/>
    <w:rsid w:val="00E94854"/>
    <w:rsid w:val="00EA102F"/>
    <w:rsid w:val="00EA2200"/>
    <w:rsid w:val="00EA2918"/>
    <w:rsid w:val="00EA4ED6"/>
    <w:rsid w:val="00EA509D"/>
    <w:rsid w:val="00EA5ECC"/>
    <w:rsid w:val="00EA7410"/>
    <w:rsid w:val="00EB37EC"/>
    <w:rsid w:val="00EB52B5"/>
    <w:rsid w:val="00EB535F"/>
    <w:rsid w:val="00EC1B9A"/>
    <w:rsid w:val="00EC4E60"/>
    <w:rsid w:val="00EC64D4"/>
    <w:rsid w:val="00EC6582"/>
    <w:rsid w:val="00EC6A67"/>
    <w:rsid w:val="00EC71EE"/>
    <w:rsid w:val="00ED18F5"/>
    <w:rsid w:val="00ED3038"/>
    <w:rsid w:val="00ED3A00"/>
    <w:rsid w:val="00ED3D53"/>
    <w:rsid w:val="00ED51B5"/>
    <w:rsid w:val="00ED525A"/>
    <w:rsid w:val="00ED5343"/>
    <w:rsid w:val="00EE46E0"/>
    <w:rsid w:val="00EE4D08"/>
    <w:rsid w:val="00EF04DD"/>
    <w:rsid w:val="00EF34E2"/>
    <w:rsid w:val="00EF7832"/>
    <w:rsid w:val="00EF7D00"/>
    <w:rsid w:val="00F04907"/>
    <w:rsid w:val="00F05DD1"/>
    <w:rsid w:val="00F115A0"/>
    <w:rsid w:val="00F117E9"/>
    <w:rsid w:val="00F12287"/>
    <w:rsid w:val="00F16A73"/>
    <w:rsid w:val="00F1799B"/>
    <w:rsid w:val="00F276FD"/>
    <w:rsid w:val="00F27ED5"/>
    <w:rsid w:val="00F3022C"/>
    <w:rsid w:val="00F30522"/>
    <w:rsid w:val="00F31B39"/>
    <w:rsid w:val="00F31FA3"/>
    <w:rsid w:val="00F32ED6"/>
    <w:rsid w:val="00F37083"/>
    <w:rsid w:val="00F41559"/>
    <w:rsid w:val="00F42939"/>
    <w:rsid w:val="00F43FBC"/>
    <w:rsid w:val="00F4737D"/>
    <w:rsid w:val="00F47917"/>
    <w:rsid w:val="00F519A2"/>
    <w:rsid w:val="00F51B80"/>
    <w:rsid w:val="00F54148"/>
    <w:rsid w:val="00F5451A"/>
    <w:rsid w:val="00F56118"/>
    <w:rsid w:val="00F569E0"/>
    <w:rsid w:val="00F60BD7"/>
    <w:rsid w:val="00F627AA"/>
    <w:rsid w:val="00F648AD"/>
    <w:rsid w:val="00F66C71"/>
    <w:rsid w:val="00F70D0F"/>
    <w:rsid w:val="00F718D0"/>
    <w:rsid w:val="00F73F13"/>
    <w:rsid w:val="00F747C0"/>
    <w:rsid w:val="00F75187"/>
    <w:rsid w:val="00F76212"/>
    <w:rsid w:val="00F76A84"/>
    <w:rsid w:val="00F77999"/>
    <w:rsid w:val="00F906B8"/>
    <w:rsid w:val="00F90F6D"/>
    <w:rsid w:val="00F9447E"/>
    <w:rsid w:val="00F946FF"/>
    <w:rsid w:val="00F94A45"/>
    <w:rsid w:val="00F9761C"/>
    <w:rsid w:val="00FA2413"/>
    <w:rsid w:val="00FA5E11"/>
    <w:rsid w:val="00FB0A9E"/>
    <w:rsid w:val="00FB3CB2"/>
    <w:rsid w:val="00FB40A9"/>
    <w:rsid w:val="00FB4F59"/>
    <w:rsid w:val="00FB5483"/>
    <w:rsid w:val="00FC2C92"/>
    <w:rsid w:val="00FC3A4B"/>
    <w:rsid w:val="00FC4020"/>
    <w:rsid w:val="00FD00DE"/>
    <w:rsid w:val="00FD03E1"/>
    <w:rsid w:val="00FD0DE4"/>
    <w:rsid w:val="00FD2E65"/>
    <w:rsid w:val="00FD2F35"/>
    <w:rsid w:val="00FD34D0"/>
    <w:rsid w:val="00FD3AFC"/>
    <w:rsid w:val="00FD5B31"/>
    <w:rsid w:val="00FD6009"/>
    <w:rsid w:val="00FE14BB"/>
    <w:rsid w:val="00FE30C1"/>
    <w:rsid w:val="00FE5D8A"/>
    <w:rsid w:val="00FE64B2"/>
    <w:rsid w:val="00FF375C"/>
    <w:rsid w:val="00FF4AD3"/>
    <w:rsid w:val="00FF5B91"/>
    <w:rsid w:val="00FF66D0"/>
    <w:rsid w:val="00FF6806"/>
    <w:rsid w:val="00FF6F6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D36C56"/>
  <w15:docId w15:val="{BB197857-7A80-42CE-8020-3516AAE1ED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3" w:uiPriority="9" w:qFormat="1"/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6E2883"/>
  </w:style>
  <w:style w:type="paragraph" w:styleId="Titolo3">
    <w:name w:val="heading 3"/>
    <w:basedOn w:val="Normale"/>
    <w:link w:val="Titolo3Carattere"/>
    <w:uiPriority w:val="9"/>
    <w:qFormat/>
    <w:rsid w:val="0031017A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5F2D6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Paragrafobase">
    <w:name w:val="[Paragrafo base]"/>
    <w:basedOn w:val="Normale"/>
    <w:uiPriority w:val="99"/>
    <w:rsid w:val="005F2D6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Intestazione">
    <w:name w:val="header"/>
    <w:basedOn w:val="Normale"/>
    <w:link w:val="IntestazioneCarattere"/>
    <w:uiPriority w:val="99"/>
    <w:rsid w:val="00523CF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23CF0"/>
  </w:style>
  <w:style w:type="paragraph" w:styleId="Pidipagina">
    <w:name w:val="footer"/>
    <w:basedOn w:val="Normale"/>
    <w:link w:val="PidipaginaCarattere"/>
    <w:rsid w:val="00523CF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rsid w:val="00523CF0"/>
  </w:style>
  <w:style w:type="paragraph" w:styleId="Paragrafoelenco">
    <w:name w:val="List Paragraph"/>
    <w:basedOn w:val="Normale"/>
    <w:uiPriority w:val="34"/>
    <w:qFormat/>
    <w:rsid w:val="00B74FF6"/>
    <w:pPr>
      <w:ind w:left="720"/>
      <w:contextualSpacing/>
    </w:pPr>
  </w:style>
  <w:style w:type="paragraph" w:styleId="Testofumetto">
    <w:name w:val="Balloon Text"/>
    <w:basedOn w:val="Normale"/>
    <w:link w:val="TestofumettoCarattere"/>
    <w:semiHidden/>
    <w:unhideWhenUsed/>
    <w:rsid w:val="00BA246A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semiHidden/>
    <w:rsid w:val="00BA246A"/>
    <w:rPr>
      <w:rFonts w:ascii="Segoe UI" w:hAnsi="Segoe UI" w:cs="Segoe UI"/>
      <w:sz w:val="18"/>
      <w:szCs w:val="18"/>
    </w:rPr>
  </w:style>
  <w:style w:type="paragraph" w:styleId="Testonormale">
    <w:name w:val="Plain Text"/>
    <w:basedOn w:val="Normale"/>
    <w:link w:val="TestonormaleCarattere"/>
    <w:uiPriority w:val="99"/>
    <w:unhideWhenUsed/>
    <w:rsid w:val="0014133B"/>
    <w:rPr>
      <w:rFonts w:ascii="Calibri" w:hAnsi="Calibri"/>
      <w:sz w:val="22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14133B"/>
    <w:rPr>
      <w:rFonts w:ascii="Calibri" w:hAnsi="Calibri"/>
      <w:sz w:val="22"/>
      <w:szCs w:val="21"/>
    </w:rPr>
  </w:style>
  <w:style w:type="paragraph" w:customStyle="1" w:styleId="xmsonormal">
    <w:name w:val="x_msonormal"/>
    <w:basedOn w:val="Normale"/>
    <w:rsid w:val="00415036"/>
    <w:rPr>
      <w:rFonts w:ascii="Calibri" w:hAnsi="Calibri" w:cs="Calibri"/>
      <w:sz w:val="22"/>
      <w:szCs w:val="22"/>
      <w:lang w:eastAsia="it-IT"/>
    </w:rPr>
  </w:style>
  <w:style w:type="character" w:styleId="Rimandocommento">
    <w:name w:val="annotation reference"/>
    <w:basedOn w:val="Carpredefinitoparagrafo"/>
    <w:semiHidden/>
    <w:unhideWhenUsed/>
    <w:rsid w:val="00F276FD"/>
    <w:rPr>
      <w:sz w:val="16"/>
      <w:szCs w:val="16"/>
    </w:rPr>
  </w:style>
  <w:style w:type="paragraph" w:styleId="Testocommento">
    <w:name w:val="annotation text"/>
    <w:basedOn w:val="Normale"/>
    <w:link w:val="TestocommentoCarattere"/>
    <w:semiHidden/>
    <w:unhideWhenUsed/>
    <w:rsid w:val="00F276F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semiHidden/>
    <w:rsid w:val="00F276FD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F276F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F276FD"/>
    <w:rPr>
      <w:b/>
      <w:bCs/>
      <w:sz w:val="20"/>
      <w:szCs w:val="20"/>
    </w:rPr>
  </w:style>
  <w:style w:type="paragraph" w:styleId="Revisione">
    <w:name w:val="Revision"/>
    <w:hidden/>
    <w:semiHidden/>
    <w:rsid w:val="00321994"/>
  </w:style>
  <w:style w:type="character" w:customStyle="1" w:styleId="Titolo3Carattere">
    <w:name w:val="Titolo 3 Carattere"/>
    <w:basedOn w:val="Carpredefinitoparagrafo"/>
    <w:link w:val="Titolo3"/>
    <w:uiPriority w:val="9"/>
    <w:rsid w:val="0031017A"/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31017A"/>
    <w:rPr>
      <w:color w:val="0000FF"/>
      <w:u w:val="single"/>
    </w:rPr>
  </w:style>
  <w:style w:type="character" w:customStyle="1" w:styleId="ui-provider">
    <w:name w:val="ui-provider"/>
    <w:basedOn w:val="Carpredefinitoparagrafo"/>
    <w:rsid w:val="00C332BA"/>
  </w:style>
  <w:style w:type="character" w:styleId="Enfasigrassetto">
    <w:name w:val="Strong"/>
    <w:basedOn w:val="Carpredefinitoparagrafo"/>
    <w:uiPriority w:val="22"/>
    <w:qFormat/>
    <w:rsid w:val="00DC15B8"/>
    <w:rPr>
      <w:b/>
      <w:bCs/>
    </w:rPr>
  </w:style>
  <w:style w:type="character" w:styleId="Menzionenonrisolta">
    <w:name w:val="Unresolved Mention"/>
    <w:basedOn w:val="Carpredefinitoparagrafo"/>
    <w:uiPriority w:val="99"/>
    <w:semiHidden/>
    <w:unhideWhenUsed/>
    <w:rsid w:val="0041010B"/>
    <w:rPr>
      <w:color w:val="605E5C"/>
      <w:shd w:val="clear" w:color="auto" w:fill="E1DFDD"/>
    </w:rPr>
  </w:style>
  <w:style w:type="paragraph" w:customStyle="1" w:styleId="Default">
    <w:name w:val="Default"/>
    <w:rsid w:val="006A1A8B"/>
    <w:pPr>
      <w:autoSpaceDE w:val="0"/>
      <w:autoSpaceDN w:val="0"/>
      <w:adjustRightInd w:val="0"/>
    </w:pPr>
    <w:rPr>
      <w:rFonts w:ascii="DIN Alternate" w:hAnsi="DIN Alternate" w:cs="DIN Alternate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4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9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7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0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nextmobilityexhibition.com/eventi.html" TargetMode="Externa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525" row="3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0CF6C7F6-E185-42B1-BEBB-9682A9F1C4AD}">
  <we:reference id="6a7bd4f3-0563-43af-8c08-79110eebdff6" version="1.1.4.0" store="EXCatalog" storeType="EXCatalog"/>
  <we:alternateReferences>
    <we:reference id="WA104381155" version="1.1.4.0" store="it-IT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073F2677203CC40A6DF3ABBE47FB05D" ma:contentTypeVersion="18" ma:contentTypeDescription="Creare un nuovo documento." ma:contentTypeScope="" ma:versionID="f7dcc45fba2c6b2d3f02695c1b238ee4">
  <xsd:schema xmlns:xsd="http://www.w3.org/2001/XMLSchema" xmlns:xs="http://www.w3.org/2001/XMLSchema" xmlns:p="http://schemas.microsoft.com/office/2006/metadata/properties" xmlns:ns2="ec2bf9b4-63fb-4c40-be36-0fc206ae0005" xmlns:ns3="952227f5-ac6f-4276-b2bd-6690a774dc7f" targetNamespace="http://schemas.microsoft.com/office/2006/metadata/properties" ma:root="true" ma:fieldsID="c187576ff8b5ab261aa3cbab1912b127" ns2:_="" ns3:_="">
    <xsd:import namespace="ec2bf9b4-63fb-4c40-be36-0fc206ae0005"/>
    <xsd:import namespace="952227f5-ac6f-4276-b2bd-6690a774dc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2bf9b4-63fb-4c40-be36-0fc206ae00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d1c4c3d0-2af0-4f77-ae8a-212bef983b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2227f5-ac6f-4276-b2bd-6690a774dc7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c1556b1-3d3c-4e68-81fa-1e8af4137a7b}" ma:internalName="TaxCatchAll" ma:showField="CatchAllData" ma:web="952227f5-ac6f-4276-b2bd-6690a774dc7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952227f5-ac6f-4276-b2bd-6690a774dc7f">
      <UserInfo>
        <DisplayName/>
        <AccountId xsi:nil="true"/>
        <AccountType/>
      </UserInfo>
    </SharedWithUsers>
    <MediaLengthInSeconds xmlns="ec2bf9b4-63fb-4c40-be36-0fc206ae0005" xsi:nil="true"/>
    <lcf76f155ced4ddcb4097134ff3c332f xmlns="ec2bf9b4-63fb-4c40-be36-0fc206ae0005">
      <Terms xmlns="http://schemas.microsoft.com/office/infopath/2007/PartnerControls"/>
    </lcf76f155ced4ddcb4097134ff3c332f>
    <TaxCatchAll xmlns="952227f5-ac6f-4276-b2bd-6690a774dc7f" xsi:nil="true"/>
  </documentManagement>
</p:properties>
</file>

<file path=customXml/itemProps1.xml><?xml version="1.0" encoding="utf-8"?>
<ds:datastoreItem xmlns:ds="http://schemas.openxmlformats.org/officeDocument/2006/customXml" ds:itemID="{F2829375-6C27-411C-9438-A01A6E17B08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3337852-D3E2-426B-AC83-4249890CD9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2bf9b4-63fb-4c40-be36-0fc206ae0005"/>
    <ds:schemaRef ds:uri="952227f5-ac6f-4276-b2bd-6690a774dc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0A3A09D-41C6-44FB-9705-AEEA1EF0438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BC1E7FD-A5CA-4FB2-B73D-7EDAD219E273}">
  <ds:schemaRefs>
    <ds:schemaRef ds:uri="http://schemas.microsoft.com/office/2006/metadata/properties"/>
    <ds:schemaRef ds:uri="http://schemas.microsoft.com/office/infopath/2007/PartnerControls"/>
    <ds:schemaRef ds:uri="952227f5-ac6f-4276-b2bd-6690a774dc7f"/>
    <ds:schemaRef ds:uri="ec2bf9b4-63fb-4c40-be36-0fc206ae000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4</Pages>
  <Words>1806</Words>
  <Characters>10296</Characters>
  <Application>Microsoft Office Word</Application>
  <DocSecurity>0</DocSecurity>
  <Lines>85</Lines>
  <Paragraphs>24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Paolo Marchetti</dc:creator>
  <cp:keywords/>
  <cp:lastModifiedBy>Scoppio Mariagrazia</cp:lastModifiedBy>
  <cp:revision>185</cp:revision>
  <cp:lastPrinted>2024-04-23T23:15:00Z</cp:lastPrinted>
  <dcterms:created xsi:type="dcterms:W3CDTF">2024-04-30T04:52:00Z</dcterms:created>
  <dcterms:modified xsi:type="dcterms:W3CDTF">2024-05-03T08:19:00Z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0x010100C073F2677203CC40A6DF3ABBE47FB05D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MediaServiceImageTags">
    <vt:lpwstr/>
  </property>
</Properties>
</file>